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9923" w:type="dxa"/>
        <w:tblInd w:w="-28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6237"/>
      </w:tblGrid>
      <w:tr w14:paraId="1053E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505D467B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cs="Times New Roman" w:eastAsiaTheme="minorHAnsi"/>
                <w:b/>
                <w:sz w:val="24"/>
                <w:szCs w:val="24"/>
              </w:rPr>
              <w:t>SỞ GIÁO DỤC VÀ ĐÀO TẠO</w:t>
            </w:r>
          </w:p>
          <w:p w14:paraId="32AF3814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cs="Times New Roman" w:eastAsiaTheme="minorHAnsi"/>
                <w:b/>
                <w:sz w:val="24"/>
                <w:szCs w:val="24"/>
              </w:rPr>
              <w:t>TỈNH BÀ RỊA-VŨNG TÀU</w:t>
            </w:r>
          </w:p>
        </w:tc>
        <w:tc>
          <w:tcPr>
            <w:tcW w:w="6237" w:type="dxa"/>
          </w:tcPr>
          <w:p w14:paraId="6AA7BD5F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hint="default" w:cs="Times New Roman" w:eastAsiaTheme="minorHAnsi"/>
                <w:b/>
                <w:sz w:val="24"/>
                <w:szCs w:val="24"/>
                <w:lang w:val="en-US"/>
              </w:rPr>
              <w:t>KỲ</w:t>
            </w:r>
            <w:r>
              <w:rPr>
                <w:rFonts w:cs="Times New Roman" w:eastAsiaTheme="minorHAnsi"/>
                <w:b/>
                <w:sz w:val="24"/>
                <w:szCs w:val="24"/>
              </w:rPr>
              <w:t xml:space="preserve"> THI TUYỂN SINH LỚP 10 THPT CHUYÊN</w:t>
            </w:r>
          </w:p>
          <w:p w14:paraId="549A5EA5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cs="Times New Roman" w:eastAsiaTheme="minorHAnsi"/>
                <w:b/>
                <w:sz w:val="24"/>
                <w:szCs w:val="24"/>
              </w:rPr>
              <w:t xml:space="preserve">MÔN: KHTN (Chuyên Hoá học) </w:t>
            </w:r>
          </w:p>
        </w:tc>
      </w:tr>
      <w:tr w14:paraId="700AD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24A08E00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403225</wp:posOffset>
                      </wp:positionH>
                      <wp:positionV relativeFrom="paragraph">
                        <wp:posOffset>30480</wp:posOffset>
                      </wp:positionV>
                      <wp:extent cx="1301750" cy="0"/>
                      <wp:effectExtent l="0" t="0" r="317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31.75pt;margin-top:2.4pt;height:0pt;width:102.5pt;z-index:251661312;mso-width-relative:page;mso-height-relative:page;" filled="f" stroked="t" coordsize="21600,21600" o:gfxdata="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GEWo51QAAAAYBAAAP&#10;AAAAAAAAAAEAIAAAACIAAABkcnMvZG93bnJldi54bWxQSwECFAAUAAAACACHTuJA1I/zAOIBAADX&#10;AwAADgAAAAAAAAABACAAAAAkAQAAZHJzL2Uyb0RvYy54bWxQSwUGAAAAAAYABgBZAQAAeAUAAAAA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00AF1D3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488950</wp:posOffset>
                      </wp:positionH>
                      <wp:positionV relativeFrom="paragraph">
                        <wp:posOffset>41275</wp:posOffset>
                      </wp:positionV>
                      <wp:extent cx="1270000" cy="285750"/>
                      <wp:effectExtent l="0" t="0" r="25400" b="1905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270000" cy="285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7C829D4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ĐỀ MINH HỌA</w:t>
                                  </w:r>
                                </w:p>
                                <w:p w14:paraId="2247F7C7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8.5pt;margin-top:3.25pt;height:22.5pt;width:100pt;z-index:251663360;mso-width-relative:page;mso-height-relative:page;" fillcolor="#FFFFFF [3201]" filled="t" stroked="t" coordsize="21600,21600" o:gfxdata="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I4P/IvTAAAABwEAAA8AAAAAAAAAAQAgAAAAIgAA&#10;AGRycy9kb3ducmV2LnhtbFBLAQIUABQAAAAIAIdO4kCeomjlRgIAALYEAAAOAAAAAAAAAAEAIAAA&#10;ACIBAABkcnMvZTJvRG9jLnhtbFBLBQYAAAAABgAGAFkBAADaBQ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 w14:paraId="7C829D4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ĐỀ MINH HỌA</w:t>
                            </w:r>
                          </w:p>
                          <w:p w14:paraId="2247F7C7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DD0E5F">
            <w:pPr>
              <w:jc w:val="center"/>
              <w:rPr>
                <w:rFonts w:cs="Times New Roman" w:eastAsiaTheme="minorHAnsi"/>
                <w:b/>
                <w:sz w:val="24"/>
                <w:szCs w:val="24"/>
              </w:rPr>
            </w:pPr>
          </w:p>
          <w:p w14:paraId="7BA1E314">
            <w:pPr>
              <w:jc w:val="center"/>
              <w:rPr>
                <w:rFonts w:cs="Times New Roman" w:eastAsiaTheme="minorHAnsi"/>
                <w:i/>
                <w:sz w:val="24"/>
                <w:szCs w:val="24"/>
              </w:rPr>
            </w:pPr>
            <w:r>
              <w:rPr>
                <w:rFonts w:cs="Times New Roman" w:eastAsiaTheme="minorHAnsi"/>
                <w:i/>
                <w:sz w:val="24"/>
                <w:szCs w:val="24"/>
              </w:rPr>
              <w:t>(Đề thi gồm 02 trang)</w:t>
            </w:r>
          </w:p>
        </w:tc>
        <w:tc>
          <w:tcPr>
            <w:tcW w:w="6237" w:type="dxa"/>
          </w:tcPr>
          <w:p w14:paraId="265550DE">
            <w:pPr>
              <w:jc w:val="center"/>
              <w:rPr>
                <w:rFonts w:cs="Times New Roman" w:eastAsiaTheme="minorHAnsi"/>
                <w:i/>
                <w:sz w:val="13"/>
                <w:szCs w:val="13"/>
              </w:rPr>
            </w:pPr>
          </w:p>
          <w:p w14:paraId="12C8B516">
            <w:pPr>
              <w:jc w:val="center"/>
              <w:rPr>
                <w:rFonts w:cs="Times New Roman" w:eastAsiaTheme="minorHAnsi"/>
                <w:b/>
                <w:bCs/>
                <w:i/>
                <w:sz w:val="24"/>
                <w:szCs w:val="24"/>
              </w:rPr>
            </w:pPr>
            <w:r>
              <w:rPr>
                <w:rFonts w:cs="Times New Roman" w:eastAsiaTheme="minorHAnsi"/>
                <w:b/>
                <w:bCs/>
                <w:i/>
                <w:sz w:val="24"/>
                <w:szCs w:val="24"/>
              </w:rPr>
              <w:t>Thời gian làm bài: 120 phút, không kể thời gian phát đề</w:t>
            </w:r>
          </w:p>
          <w:p w14:paraId="787EC6C1">
            <w:pPr>
              <w:jc w:val="center"/>
              <w:rPr>
                <w:rFonts w:hint="default" w:ascii="Times New Roman" w:hAnsi="Times New Roman" w:cs="Times New Roman"/>
                <w:sz w:val="15"/>
                <w:szCs w:val="15"/>
                <w:lang w:val="en-US"/>
              </w:rPr>
            </w:pPr>
          </w:p>
          <w:p w14:paraId="2A2122C7">
            <w:pPr>
              <w:jc w:val="center"/>
              <w:rPr>
                <w:rFonts w:cs="Times New Roman" w:eastAsiaTheme="minorHAnsi"/>
                <w:b/>
                <w:bCs/>
                <w:i/>
                <w:sz w:val="24"/>
                <w:szCs w:val="24"/>
              </w:rPr>
            </w:pPr>
            <w:r>
              <w:rPr>
                <w:rFonts w:eastAsiaTheme="minorHAnsi" w:cstheme="minorBidi"/>
                <w:b/>
                <w:bCs/>
                <w:sz w:val="28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1301750</wp:posOffset>
                      </wp:positionH>
                      <wp:positionV relativeFrom="paragraph">
                        <wp:posOffset>193040</wp:posOffset>
                      </wp:positionV>
                      <wp:extent cx="130175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175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02.5pt;margin-top:15.2pt;height:0pt;width:102.5pt;z-index:251662336;mso-width-relative:page;mso-height-relative:page;" filled="f" stroked="t" coordsize="21600,21600" o:gfxdata="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KNeCtNgAAAAJ&#10;AQAADwAAAAAAAAABACAAAAAiAAAAZHJzL2Rvd25yZXYueG1sUEsBAhQAFAAAAAgAh07iQDec42Xj&#10;AQAA1wMAAA4AAAAAAAAAAQAgAAAAJwEAAGRycy9lMm9Eb2MueG1sUEsFBgAAAAAGAAYAWQEAAHwF&#10;AAAAAA=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  <w:t>(Áp dụng từ Kỳ thi tuyển sinh năm học 2025 - 2026)</w:t>
            </w:r>
          </w:p>
        </w:tc>
      </w:tr>
    </w:tbl>
    <w:p w14:paraId="728C4E4C">
      <w:pPr>
        <w:spacing w:line="288" w:lineRule="auto"/>
        <w:ind w:right="-14"/>
        <w:jc w:val="center"/>
        <w:rPr>
          <w:b/>
          <w:i/>
        </w:rPr>
      </w:pPr>
    </w:p>
    <w:p w14:paraId="2C5F9702">
      <w:pPr>
        <w:spacing w:line="288" w:lineRule="auto"/>
        <w:ind w:right="-14"/>
        <w:jc w:val="center"/>
      </w:pPr>
      <w:r>
        <w:rPr>
          <w:b/>
          <w:i/>
        </w:rPr>
        <w:t xml:space="preserve">Biết: O=16; N= 14; H=1; C=12; S=32; Cl=35,5; Cu = 64; Na = 23; K =39; Ca= 40; </w:t>
      </w:r>
    </w:p>
    <w:p w14:paraId="04F96F5A">
      <w:pPr>
        <w:spacing w:line="288" w:lineRule="auto"/>
        <w:ind w:right="-14"/>
        <w:jc w:val="center"/>
      </w:pPr>
      <w:r>
        <w:rPr>
          <w:b/>
          <w:i/>
        </w:rPr>
        <w:t>Al = 27; Fe = 56; Mg=24; Ag =108; Br =80.</w:t>
      </w:r>
    </w:p>
    <w:p w14:paraId="66942CCC">
      <w:pPr>
        <w:spacing w:line="288" w:lineRule="auto"/>
        <w:ind w:right="-14"/>
        <w:jc w:val="both"/>
      </w:pPr>
    </w:p>
    <w:p w14:paraId="12179F66">
      <w:pPr>
        <w:spacing w:after="120"/>
        <w:ind w:right="-14"/>
        <w:jc w:val="both"/>
      </w:pPr>
      <w:r>
        <w:rPr>
          <w:b/>
        </w:rPr>
        <w:t xml:space="preserve">Câu 1: (2,0 điểm) </w:t>
      </w:r>
    </w:p>
    <w:p w14:paraId="15B1A091">
      <w:pPr>
        <w:pStyle w:val="18"/>
        <w:numPr>
          <w:ilvl w:val="1"/>
          <w:numId w:val="1"/>
        </w:numPr>
        <w:spacing w:after="120"/>
        <w:ind w:right="-14"/>
        <w:jc w:val="both"/>
        <w:rPr>
          <w:color w:val="000000"/>
        </w:rPr>
      </w:pPr>
      <w:r>
        <w:rPr>
          <w:color w:val="000000"/>
        </w:rPr>
        <w:t xml:space="preserve"> 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 </w:t>
      </w:r>
    </w:p>
    <w:p w14:paraId="58E59450">
      <w:pPr>
        <w:pStyle w:val="18"/>
        <w:spacing w:after="120"/>
        <w:ind w:left="0" w:leftChars="0" w:right="-14" w:firstLine="720" w:firstLineChars="0"/>
        <w:jc w:val="both"/>
        <w:rPr>
          <w:color w:val="000000"/>
        </w:rPr>
      </w:pPr>
      <w:r>
        <w:rPr>
          <w:color w:val="000000"/>
        </w:rPr>
        <w:t xml:space="preserve">Hiđrocacbon </w:t>
      </w:r>
      <w:r>
        <w:rPr>
          <w:b/>
          <w:color w:val="000000"/>
        </w:rPr>
        <w:t>X</w:t>
      </w:r>
      <w:r>
        <w:rPr>
          <w:color w:val="000000"/>
        </w:rPr>
        <w:t xml:space="preserve"> được điều chế bằng cách cho 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chảy từ từ xuống bình cầu </w:t>
      </w:r>
      <w:r>
        <w:rPr>
          <w:color w:val="000000"/>
        </w:rPr>
        <w:br w:type="textWrapping"/>
      </w:r>
      <w:r>
        <w:rPr>
          <w:color w:val="000000"/>
        </w:rPr>
        <w:t>đựng CaC</w:t>
      </w:r>
      <w:r>
        <w:rPr>
          <w:color w:val="000000"/>
          <w:vertAlign w:val="subscript"/>
        </w:rPr>
        <w:t>2</w:t>
      </w:r>
      <w:r>
        <w:rPr>
          <w:color w:val="000000"/>
        </w:rPr>
        <w:t>. Tiến hành các thí nghiệm dưới đây:</w:t>
      </w:r>
    </w:p>
    <w:p w14:paraId="4F917E0B">
      <w:pPr>
        <w:numPr>
          <w:ilvl w:val="0"/>
          <w:numId w:val="2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1:</w:t>
      </w:r>
      <w:r>
        <w:rPr>
          <w:color w:val="000000"/>
        </w:rPr>
        <w:t xml:space="preserve"> Dẫn X vào bình đựng dung dịch Br</w:t>
      </w:r>
      <w:r>
        <w:rPr>
          <w:color w:val="000000"/>
          <w:vertAlign w:val="subscript"/>
        </w:rPr>
        <w:t>2</w:t>
      </w:r>
      <w:r>
        <w:rPr>
          <w:color w:val="000000"/>
        </w:rPr>
        <w:t>.</w:t>
      </w:r>
      <w:bookmarkStart w:id="0" w:name="_GoBack"/>
      <w:bookmarkEnd w:id="0"/>
    </w:p>
    <w:p w14:paraId="3E9FE11B">
      <w:pPr>
        <w:numPr>
          <w:ilvl w:val="0"/>
          <w:numId w:val="2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2:</w:t>
      </w:r>
      <w:r>
        <w:rPr>
          <w:color w:val="000000"/>
        </w:rPr>
        <w:t xml:space="preserve"> Dẫn X vào bình đựng dung dịch AgNO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trong NH</w:t>
      </w:r>
      <w:r>
        <w:rPr>
          <w:color w:val="000000"/>
          <w:vertAlign w:val="subscript"/>
        </w:rPr>
        <w:t>3</w:t>
      </w:r>
      <w:r>
        <w:rPr>
          <w:color w:val="000000"/>
        </w:rPr>
        <w:t>.</w:t>
      </w:r>
    </w:p>
    <w:p w14:paraId="3811DF4B">
      <w:pPr>
        <w:numPr>
          <w:ilvl w:val="0"/>
          <w:numId w:val="2"/>
        </w:numPr>
        <w:spacing w:after="120"/>
        <w:ind w:left="0" w:right="-14" w:firstLine="360"/>
        <w:jc w:val="both"/>
        <w:rPr>
          <w:color w:val="000000"/>
        </w:rPr>
      </w:pPr>
      <w:r>
        <w:rPr>
          <w:b/>
          <w:color w:val="000000"/>
        </w:rPr>
        <w:t>Thí nghiệm 3:</w:t>
      </w:r>
      <w:r>
        <w:rPr>
          <w:color w:val="000000"/>
        </w:rPr>
        <w:t xml:space="preserve"> Đốt cháy X trong không khí rồi dẫn sản phẩm cháy qua dung dịch nước vôi trong dư.</w:t>
      </w:r>
    </w:p>
    <w:p w14:paraId="0BF11980">
      <w:pPr>
        <w:spacing w:after="120"/>
        <w:ind w:right="-14" w:firstLine="720" w:firstLineChars="0"/>
        <w:jc w:val="both"/>
        <w:rPr>
          <w:color w:val="000000"/>
        </w:rPr>
      </w:pPr>
      <w:r>
        <w:rPr>
          <w:color w:val="000000"/>
        </w:rPr>
        <w:t>Nêu hiện tượng và viết phương trình hóa học xảy ra trong quá trình điều chế và thí nghiệm.</w:t>
      </w:r>
    </w:p>
    <w:p w14:paraId="63E62778">
      <w:pPr>
        <w:pStyle w:val="18"/>
        <w:numPr>
          <w:ilvl w:val="1"/>
          <w:numId w:val="1"/>
        </w:numPr>
        <w:spacing w:after="120"/>
        <w:ind w:right="-14"/>
        <w:jc w:val="both"/>
        <w:rPr>
          <w:b/>
          <w:color w:val="000000"/>
        </w:rPr>
      </w:pPr>
      <w:r>
        <w:rPr>
          <w:color w:val="000000"/>
        </w:rPr>
        <w:t xml:space="preserve"> (</w:t>
      </w:r>
      <w:r>
        <w:rPr>
          <w:b/>
          <w:color w:val="000000"/>
        </w:rPr>
        <w:t>1,0 điểm</w:t>
      </w:r>
      <w:r>
        <w:rPr>
          <w:color w:val="000000"/>
        </w:rPr>
        <w:t>)</w:t>
      </w:r>
    </w:p>
    <w:p w14:paraId="4032D884">
      <w:pPr>
        <w:spacing w:after="120"/>
        <w:ind w:right="-14" w:firstLine="720"/>
        <w:jc w:val="both"/>
        <w:rPr>
          <w:rStyle w:val="17"/>
          <w:sz w:val="24"/>
          <w:szCs w:val="24"/>
        </w:rPr>
      </w:pPr>
      <w:r>
        <w:rPr>
          <w:rStyle w:val="17"/>
          <w:sz w:val="24"/>
          <w:szCs w:val="24"/>
        </w:rPr>
        <w:t xml:space="preserve">Trình bày ứng dụng của </w:t>
      </w:r>
      <w:r>
        <w:rPr>
          <w:color w:val="1F1F1F"/>
          <w:shd w:val="clear" w:color="auto" w:fill="FFFFFF"/>
        </w:rPr>
        <w:t>Acid sulfuric</w:t>
      </w:r>
      <w:r>
        <w:rPr>
          <w:rStyle w:val="17"/>
          <w:sz w:val="24"/>
          <w:szCs w:val="24"/>
        </w:rPr>
        <w:t xml:space="preserve"> trong đời sống và sản xuất. Tính toán và trình bày cách pha chế 50 gam dung dịch </w:t>
      </w:r>
      <w:r>
        <w:rPr>
          <w:color w:val="1F1F1F"/>
          <w:shd w:val="clear" w:color="auto" w:fill="FFFFFF"/>
        </w:rPr>
        <w:t>Acid sulfuric 49% từ dung dịch Acid sulfuric 98% và nước.</w:t>
      </w:r>
      <w:r>
        <w:rPr>
          <w:rStyle w:val="17"/>
          <w:sz w:val="24"/>
          <w:szCs w:val="24"/>
        </w:rPr>
        <w:t xml:space="preserve"> </w:t>
      </w:r>
    </w:p>
    <w:p w14:paraId="4FFCF2BB">
      <w:pPr>
        <w:spacing w:after="120"/>
        <w:ind w:right="-14"/>
        <w:jc w:val="both"/>
      </w:pPr>
      <w:r>
        <w:rPr>
          <w:b/>
        </w:rPr>
        <w:t>Câu 2: (2 điểm)</w:t>
      </w:r>
    </w:p>
    <w:p w14:paraId="02F101E8">
      <w:pPr>
        <w:spacing w:after="120"/>
        <w:ind w:right="144" w:firstLine="284"/>
        <w:jc w:val="both"/>
        <w:rPr>
          <w:iCs/>
          <w:color w:val="000000"/>
        </w:rPr>
      </w:pPr>
      <w:r>
        <w:rPr>
          <w:b/>
        </w:rPr>
        <w:t>2.1.</w:t>
      </w:r>
      <w:r>
        <w:t xml:space="preserve"> </w:t>
      </w:r>
      <w:r>
        <w:rPr>
          <w:b/>
        </w:rPr>
        <w:t>(1,0 điểm)</w:t>
      </w:r>
      <w:r>
        <w:t xml:space="preserve"> </w:t>
      </w:r>
      <w:r>
        <w:rPr>
          <w:iCs/>
          <w:color w:val="000000"/>
        </w:rPr>
        <w:t xml:space="preserve">Hãy giải thích các hiện tượng sau và viết </w:t>
      </w:r>
      <w:r>
        <w:rPr>
          <w:color w:val="000000"/>
        </w:rPr>
        <w:t>các phương trình hoá học xảy ra</w:t>
      </w:r>
      <w:r>
        <w:rPr>
          <w:iCs/>
          <w:color w:val="000000"/>
        </w:rPr>
        <w:t xml:space="preserve"> (nếu có)</w:t>
      </w:r>
    </w:p>
    <w:p w14:paraId="3137F240">
      <w:pPr>
        <w:tabs>
          <w:tab w:val="left" w:pos="180"/>
        </w:tabs>
        <w:spacing w:after="120"/>
        <w:ind w:right="144" w:firstLine="540"/>
        <w:jc w:val="both"/>
        <w:rPr>
          <w:b/>
          <w:i/>
          <w:lang w:val="pt-BR"/>
        </w:rPr>
      </w:pPr>
      <w:r>
        <w:rPr>
          <w:lang w:val="pt-BR"/>
        </w:rPr>
        <w:t xml:space="preserve">a) Để bảo quản Na trong phòng thí nghiệm người ta phải ngâm trong lọ dầu hỏa. </w:t>
      </w:r>
    </w:p>
    <w:p w14:paraId="2F5745E8">
      <w:pPr>
        <w:spacing w:after="120"/>
        <w:ind w:right="144" w:firstLine="540"/>
        <w:jc w:val="both"/>
        <w:rPr>
          <w:lang w:val="nl-NL"/>
        </w:rPr>
      </w:pPr>
      <w:r>
        <w:rPr>
          <w:lang w:val="nl-NL"/>
        </w:rPr>
        <w:t>b) Không sử dụng phân đạm amoni để bón cho các loại đất có tính kiềm.</w:t>
      </w:r>
    </w:p>
    <w:p w14:paraId="053FE557">
      <w:pPr>
        <w:spacing w:after="120"/>
        <w:ind w:right="-14" w:firstLine="284"/>
        <w:jc w:val="both"/>
        <w:rPr>
          <w:color w:val="000000"/>
        </w:rPr>
      </w:pPr>
      <w:r>
        <w:rPr>
          <w:b/>
        </w:rPr>
        <w:t xml:space="preserve">2.2.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Từ methan và các chất vô cơ, các điều kiện phản ứng cần thiết có đầy đủ. Hãy viết các phương trình hóa học điều chế: </w:t>
      </w:r>
      <w:r>
        <w:rPr>
          <w:color w:val="1F1F1F"/>
          <w:shd w:val="clear" w:color="auto" w:fill="FFFFFF"/>
        </w:rPr>
        <w:t>Acid acetic</w:t>
      </w:r>
      <w:r>
        <w:rPr>
          <w:color w:val="000000"/>
        </w:rPr>
        <w:t>(</w:t>
      </w:r>
      <w:r>
        <w:rPr>
          <w:i/>
          <w:color w:val="000000"/>
        </w:rPr>
        <w:t>Ghi rõ điều kiện nếu có</w:t>
      </w:r>
      <w:r>
        <w:rPr>
          <w:color w:val="000000"/>
        </w:rPr>
        <w:t>)</w:t>
      </w:r>
    </w:p>
    <w:p w14:paraId="34A6F20C">
      <w:pPr>
        <w:spacing w:after="120"/>
        <w:ind w:right="-14"/>
        <w:jc w:val="both"/>
      </w:pPr>
      <w:r>
        <w:rPr>
          <w:b/>
        </w:rPr>
        <w:t>Câu 3: (2,0 điểm)</w:t>
      </w:r>
    </w:p>
    <w:p w14:paraId="2BF1D2E2">
      <w:pPr>
        <w:spacing w:after="120"/>
        <w:ind w:right="-14" w:firstLine="284"/>
        <w:jc w:val="both"/>
        <w:rPr>
          <w:rFonts w:eastAsia="Arial"/>
          <w:bCs/>
          <w:color w:val="222222"/>
          <w:shd w:val="clear" w:color="auto" w:fill="FFFFFF"/>
        </w:rPr>
      </w:pPr>
      <w:r>
        <w:rPr>
          <w:b/>
        </w:rPr>
        <w:t xml:space="preserve">3.1.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>)</w:t>
      </w:r>
      <w:r>
        <w:rPr>
          <w:b/>
        </w:rPr>
        <w:t xml:space="preserve"> </w:t>
      </w:r>
      <w:r>
        <w:rPr>
          <w:rFonts w:eastAsia="Arial"/>
          <w:bCs/>
          <w:color w:val="222222"/>
          <w:shd w:val="clear" w:color="auto" w:fill="FFFFFF"/>
        </w:rPr>
        <w:t>Cho sơ đồ chuyển hóa</w:t>
      </w:r>
      <w:r>
        <w:rPr>
          <w:rFonts w:eastAsia="Arial"/>
          <w:b/>
          <w:bCs/>
          <w:color w:val="222222"/>
          <w:shd w:val="clear" w:color="auto" w:fill="FFFFFF"/>
        </w:rPr>
        <w:t xml:space="preserve"> </w:t>
      </w:r>
    </w:p>
    <w:p w14:paraId="47A5CB82">
      <w:pPr>
        <w:spacing w:after="120"/>
        <w:contextualSpacing/>
        <w:jc w:val="both"/>
        <w:rPr>
          <w:rFonts w:eastAsia="Arial"/>
          <w:bCs/>
          <w:color w:val="222222"/>
          <w:shd w:val="clear" w:color="auto" w:fill="FFFFFF"/>
        </w:rPr>
      </w:pPr>
      <w:r>
        <w:rPr>
          <w:rFonts w:eastAsia="Arial"/>
          <w:b/>
          <w:bCs/>
          <w:color w:val="2222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558165</wp:posOffset>
                </wp:positionH>
                <wp:positionV relativeFrom="paragraph">
                  <wp:posOffset>131445</wp:posOffset>
                </wp:positionV>
                <wp:extent cx="3065145" cy="876300"/>
                <wp:effectExtent l="0" t="76200" r="21590" b="114300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64847" cy="876300"/>
                          <a:chOff x="0" y="0"/>
                          <a:chExt cx="3064847" cy="876300"/>
                        </a:xfrm>
                      </wpg:grpSpPr>
                      <wps:wsp>
                        <wps:cNvPr id="28" name="Straight Connector 28"/>
                        <wps:cNvCnPr/>
                        <wps:spPr>
                          <a:xfrm>
                            <a:off x="0" y="355600"/>
                            <a:ext cx="29972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304800" y="19050"/>
                            <a:ext cx="19050" cy="85725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2" name="Straight Arrow Connector 22"/>
                        <wps:cNvCnPr/>
                        <wps:spPr>
                          <a:xfrm>
                            <a:off x="298450" y="12700"/>
                            <a:ext cx="37528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1" name="Straight Arrow Connector 31"/>
                        <wps:cNvCnPr/>
                        <wps:spPr>
                          <a:xfrm>
                            <a:off x="323850" y="876300"/>
                            <a:ext cx="37528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30" name="Straight Arrow Connector 30"/>
                        <wps:cNvCnPr/>
                        <wps:spPr>
                          <a:xfrm>
                            <a:off x="1022350" y="850900"/>
                            <a:ext cx="61341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9" name="Straight Arrow Connector 29"/>
                        <wps:cNvCnPr/>
                        <wps:spPr>
                          <a:xfrm>
                            <a:off x="1924050" y="850900"/>
                            <a:ext cx="673100" cy="635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4" name="Straight Arrow Connector 24"/>
                        <wps:cNvCnPr/>
                        <wps:spPr>
                          <a:xfrm>
                            <a:off x="990600" y="19050"/>
                            <a:ext cx="60706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>
                            <a:off x="1924050" y="0"/>
                            <a:ext cx="61404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26" name="Straight Connector 26"/>
                        <wps:cNvCnPr/>
                        <wps:spPr>
                          <a:xfrm>
                            <a:off x="2679700" y="69850"/>
                            <a:ext cx="6350" cy="6477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27" name="Straight Arrow Connector 27"/>
                        <wps:cNvCnPr/>
                        <wps:spPr>
                          <a:xfrm>
                            <a:off x="2686050" y="342900"/>
                            <a:ext cx="378797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781050" y="88900"/>
                            <a:ext cx="0" cy="64135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3" name="Straight Arrow Connector 43"/>
                        <wps:cNvCnPr/>
                        <wps:spPr>
                          <a:xfrm>
                            <a:off x="781050" y="361950"/>
                            <a:ext cx="325120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1727200" y="88900"/>
                            <a:ext cx="19050" cy="63500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>
                            <a:off x="1727200" y="361950"/>
                            <a:ext cx="296545" cy="0"/>
                          </a:xfrm>
                          <a:prstGeom prst="straightConnector1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3.95pt;margin-top:10.35pt;height:69pt;width:241.35pt;z-index:251660288;mso-width-relative:page;mso-height-relative:page;" coordsize="3064847,876300" o:gfxdata="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">
                <o:lock v:ext="edit" aspectratio="f"/>
                <v:line id="_x0000_s1026" o:spid="_x0000_s1026" o:spt="20" style="position:absolute;left:0;top:355600;height:0;width:299720;" filled="f" stroked="t" coordsize="21600,21600" o:gfxdata="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2s9E7gAAADb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line id="_x0000_s1026" o:spid="_x0000_s1026" o:spt="20" style="position:absolute;left:304800;top:19050;height:857250;width:19050;" filled="f" stroked="t" coordsize="21600,21600" o:gfxdata="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apKN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298450;top:12700;height:0;width:375285;" filled="f" stroked="t" coordsize="21600,21600" o:gfxdata="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2H1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323850;top:876300;height:0;width:375285;" filled="f" stroked="t" coordsize="21600,21600" o:gfxdata="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30X8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022350;top:850900;height:0;width:613410;" filled="f" stroked="t" coordsize="21600,21600" o:gfxdata="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xsm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924050;top:850900;height:6350;width:673100;" filled="f" stroked="t" coordsize="21600,21600" o:gfxdata="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0o0q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990600;top:19050;height:0;width:607060;" filled="f" stroked="t" coordsize="21600,21600" o:gfxdata="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0yK0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shape id="_x0000_s1026" o:spid="_x0000_s1026" o:spt="32" type="#_x0000_t32" style="position:absolute;left:1924050;top:0;height:0;width:614045;" filled="f" stroked="t" coordsize="21600,21600" o:gfxdata="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Tq6w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2679700;top:69850;height:647700;width:6350;" filled="f" stroked="t" coordsize="21600,21600" o:gfxdata="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4DP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2686050;top:342900;height:0;width:378797;" filled="f" stroked="t" coordsize="21600,21600" o:gfxdata="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gG8w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781050;top:88900;height:641350;width:0;" filled="f" stroked="t" coordsize="21600,21600" o:gfxdata="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XO9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781050;top:361950;height:0;width:325120;" filled="f" stroked="t" coordsize="21600,21600" o:gfxdata="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lX2C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  <v:line id="_x0000_s1026" o:spid="_x0000_s1026" o:spt="20" style="position:absolute;left:1727200;top:88900;height:635000;width:19050;" filled="f" stroked="t" coordsize="21600,21600" o:gfxdata="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+dK2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" joinstyle="round"/>
                  <v:imagedata o:title=""/>
                  <o:lock v:ext="edit" aspectratio="f"/>
                </v:line>
                <v:shape id="_x0000_s1026" o:spid="_x0000_s1026" o:spt="32" type="#_x0000_t32" style="position:absolute;left:1727200;top:361950;height:0;width:296545;" filled="f" stroked="t" coordsize="21600,21600" o:gfxdata="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EBij7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" joinstyle="round" endarrow="open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                 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1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</w:t>
      </w:r>
      <w:r>
        <w:rPr>
          <w:rFonts w:eastAsia="Arial"/>
          <w:b/>
          <w:bCs/>
          <w:color w:val="222222"/>
          <w:shd w:val="clear" w:color="auto" w:fill="FFFFFF"/>
          <w:vertAlign w:val="superscript"/>
        </w:rPr>
        <w:t>(2)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2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  </w:t>
      </w:r>
      <w:r>
        <w:rPr>
          <w:rFonts w:eastAsia="Arial"/>
          <w:b/>
          <w:bCs/>
          <w:color w:val="222222"/>
          <w:shd w:val="clear" w:color="auto" w:fill="FFFFFF"/>
          <w:vertAlign w:val="superscript"/>
        </w:rPr>
        <w:t>(3)</w:t>
      </w:r>
      <w:r>
        <w:rPr>
          <w:rFonts w:eastAsia="Arial"/>
          <w:b/>
          <w:bCs/>
          <w:color w:val="222222"/>
          <w:shd w:val="clear" w:color="auto" w:fill="FFFFFF"/>
        </w:rPr>
        <w:t xml:space="preserve">        </w:t>
      </w:r>
      <w:r>
        <w:rPr>
          <w:rFonts w:eastAsia="Arial"/>
          <w:bCs/>
          <w:color w:val="222222"/>
          <w:shd w:val="clear" w:color="auto" w:fill="FFFFFF"/>
        </w:rPr>
        <w:t>A</w:t>
      </w:r>
      <w:r>
        <w:rPr>
          <w:rFonts w:eastAsia="Arial"/>
          <w:bCs/>
          <w:color w:val="222222"/>
          <w:shd w:val="clear" w:color="auto" w:fill="FFFFFF"/>
          <w:vertAlign w:val="subscript"/>
        </w:rPr>
        <w:t>3</w:t>
      </w:r>
    </w:p>
    <w:p w14:paraId="2C993470">
      <w:pPr>
        <w:spacing w:after="120"/>
        <w:ind w:left="720"/>
        <w:contextualSpacing/>
        <w:jc w:val="both"/>
        <w:rPr>
          <w:rFonts w:eastAsia="Arial"/>
          <w:bCs/>
          <w:color w:val="222222"/>
          <w:shd w:val="clear" w:color="auto" w:fill="FFFFFF"/>
        </w:rPr>
      </w:pPr>
    </w:p>
    <w:p w14:paraId="7EAA6F45">
      <w:pPr>
        <w:spacing w:after="120"/>
        <w:jc w:val="both"/>
      </w:pPr>
      <w:r>
        <w:t>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(1)</w:t>
      </w:r>
      <w:r>
        <w:t xml:space="preserve">                  </w:t>
      </w:r>
      <w:r>
        <w:rPr>
          <w:b/>
          <w:vertAlign w:val="superscript"/>
        </w:rPr>
        <w:t>(6)</w:t>
      </w:r>
      <w:r>
        <w:t xml:space="preserve">     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(7)</w:t>
      </w:r>
      <w:r>
        <w:t xml:space="preserve">      CaCO</w:t>
      </w:r>
      <w:r>
        <w:rPr>
          <w:vertAlign w:val="subscript"/>
        </w:rPr>
        <w:t>3</w:t>
      </w:r>
      <w:r>
        <w:t xml:space="preserve">     </w:t>
      </w:r>
      <w:r>
        <w:rPr>
          <w:b/>
          <w:vertAlign w:val="superscript"/>
        </w:rPr>
        <w:t>(8)</w:t>
      </w:r>
      <w:r>
        <w:t xml:space="preserve">       CaCO</w:t>
      </w:r>
      <w:r>
        <w:rPr>
          <w:vertAlign w:val="subscript"/>
        </w:rPr>
        <w:t>3</w:t>
      </w:r>
    </w:p>
    <w:p w14:paraId="069EF5AE">
      <w:pPr>
        <w:spacing w:after="120"/>
        <w:jc w:val="both"/>
      </w:pPr>
      <w:r>
        <w:t xml:space="preserve">                                   </w:t>
      </w:r>
    </w:p>
    <w:p w14:paraId="17564ABB">
      <w:pPr>
        <w:spacing w:after="120"/>
        <w:ind w:left="1440"/>
        <w:jc w:val="both"/>
      </w:pPr>
      <w:r>
        <w:t xml:space="preserve">          B</w:t>
      </w:r>
      <w:r>
        <w:rPr>
          <w:vertAlign w:val="subscript"/>
        </w:rPr>
        <w:t>1</w:t>
      </w:r>
      <w:r>
        <w:t xml:space="preserve">         </w:t>
      </w:r>
      <w:r>
        <w:rPr>
          <w:b/>
          <w:vertAlign w:val="superscript"/>
        </w:rPr>
        <w:t>(4)</w:t>
      </w:r>
      <w:r>
        <w:t xml:space="preserve">         B</w:t>
      </w:r>
      <w:r>
        <w:rPr>
          <w:vertAlign w:val="subscript"/>
        </w:rPr>
        <w:t>2</w:t>
      </w:r>
      <w:r>
        <w:t xml:space="preserve">       </w:t>
      </w:r>
      <w:r>
        <w:rPr>
          <w:b/>
          <w:vertAlign w:val="superscript"/>
        </w:rPr>
        <w:t>(5)</w:t>
      </w:r>
      <w:r>
        <w:t xml:space="preserve">           B</w:t>
      </w:r>
      <w:r>
        <w:rPr>
          <w:vertAlign w:val="subscript"/>
        </w:rPr>
        <w:t>3</w:t>
      </w:r>
      <w:r>
        <w:t xml:space="preserve">      </w:t>
      </w:r>
    </w:p>
    <w:p w14:paraId="50D9120F">
      <w:pPr>
        <w:spacing w:after="120"/>
        <w:ind w:firstLine="720"/>
        <w:jc w:val="both"/>
      </w:pPr>
      <w:r>
        <w:t>Tìm công thức của các chất A</w:t>
      </w:r>
      <w:r>
        <w:rPr>
          <w:vertAlign w:val="subscript"/>
        </w:rPr>
        <w:t>1</w:t>
      </w:r>
      <w:r>
        <w:t>, A</w:t>
      </w:r>
      <w:r>
        <w:rPr>
          <w:vertAlign w:val="subscript"/>
        </w:rPr>
        <w:t>2</w:t>
      </w:r>
      <w:r>
        <w:t>, A</w:t>
      </w:r>
      <w:r>
        <w:rPr>
          <w:vertAlign w:val="subscript"/>
        </w:rPr>
        <w:t>3</w:t>
      </w:r>
      <w:r>
        <w:t>, B</w:t>
      </w:r>
      <w:r>
        <w:rPr>
          <w:vertAlign w:val="subscript"/>
        </w:rPr>
        <w:t>1</w:t>
      </w:r>
      <w:r>
        <w:t>, B</w:t>
      </w:r>
      <w:r>
        <w:rPr>
          <w:vertAlign w:val="subscript"/>
        </w:rPr>
        <w:t>2</w:t>
      </w:r>
      <w:r>
        <w:t>, B</w:t>
      </w:r>
      <w:r>
        <w:rPr>
          <w:vertAlign w:val="subscript"/>
        </w:rPr>
        <w:t>3</w:t>
      </w:r>
      <w:r>
        <w:t xml:space="preserve"> hoàn thành chuỗi chuyển hóa và viết các phương trình hóa học theo sơ đồ.</w:t>
      </w:r>
    </w:p>
    <w:p w14:paraId="634602F4">
      <w:pPr>
        <w:spacing w:after="120"/>
        <w:ind w:firstLine="284"/>
        <w:jc w:val="both"/>
      </w:pPr>
      <w:r>
        <w:rPr>
          <w:b/>
        </w:rPr>
        <w:t xml:space="preserve">3.2. </w:t>
      </w:r>
      <w:r>
        <w:rPr>
          <w:color w:val="000000"/>
        </w:rPr>
        <w:t>(</w:t>
      </w:r>
      <w:r>
        <w:rPr>
          <w:b/>
          <w:color w:val="000000"/>
        </w:rPr>
        <w:t>1,0 điểm</w:t>
      </w:r>
      <w:r>
        <w:rPr>
          <w:color w:val="000000"/>
        </w:rPr>
        <w:t xml:space="preserve">) </w:t>
      </w:r>
      <w:r>
        <w:t>Nguyên tố X có thể tạo thành với Al hợp chất kiểu Al</w:t>
      </w:r>
      <w:r>
        <w:rPr>
          <w:vertAlign w:val="subscript"/>
        </w:rPr>
        <w:t>a</w:t>
      </w:r>
      <w:r>
        <w:t>X</w:t>
      </w:r>
      <w:r>
        <w:rPr>
          <w:vertAlign w:val="subscript"/>
        </w:rPr>
        <w:t>b</w:t>
      </w:r>
      <w:r>
        <w:t>, mỗi phân tử gồm 5 nguyên tử, khối lượng mol phân tử  là 150 g/mol. X là nguyên tố nào?</w:t>
      </w:r>
    </w:p>
    <w:p w14:paraId="0611E7BB">
      <w:pPr>
        <w:spacing w:after="120"/>
        <w:ind w:right="-14"/>
        <w:jc w:val="both"/>
      </w:pPr>
      <w:r>
        <w:rPr>
          <w:b/>
        </w:rPr>
        <w:t>Câu 4: (2,0 điểm)</w:t>
      </w:r>
    </w:p>
    <w:p w14:paraId="3D16696A">
      <w:pPr>
        <w:spacing w:after="120"/>
        <w:ind w:right="-14" w:firstLine="720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Cho hỗn hợp A gồm Mg và Fe ở dạng bột tác dụng vừa đủ</w:t>
      </w:r>
      <w:r>
        <w:rPr>
          <w:spacing w:val="4"/>
          <w:lang w:val="vi-VN" w:eastAsia="vi-VN"/>
        </w:rPr>
        <w:t xml:space="preserve"> với</w:t>
      </w:r>
      <w:r>
        <w:rPr>
          <w:spacing w:val="4"/>
          <w:lang w:val="pt-BR" w:eastAsia="vi-VN"/>
        </w:rPr>
        <w:t xml:space="preserve"> dung dịch H</w:t>
      </w:r>
      <w:r>
        <w:rPr>
          <w:spacing w:val="4"/>
          <w:vertAlign w:val="subscript"/>
          <w:lang w:val="pt-BR" w:eastAsia="vi-VN"/>
        </w:rPr>
        <w:t>2</w:t>
      </w:r>
      <w:r>
        <w:rPr>
          <w:spacing w:val="4"/>
          <w:lang w:val="pt-BR" w:eastAsia="vi-VN"/>
        </w:rPr>
        <w:t>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19,6% thu được dung dịch B trong đó nồng độ của FeSO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là 7,17%.</w:t>
      </w:r>
    </w:p>
    <w:p w14:paraId="31453E0B">
      <w:pPr>
        <w:spacing w:after="120"/>
        <w:ind w:right="-14" w:firstLine="426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a) Hãy tính nồng độ của muối Mg trong dung dịch B.</w:t>
      </w:r>
    </w:p>
    <w:p w14:paraId="006A234B">
      <w:pPr>
        <w:spacing w:after="120"/>
        <w:ind w:firstLine="426"/>
        <w:jc w:val="both"/>
        <w:rPr>
          <w:spacing w:val="4"/>
          <w:lang w:val="pt-BR" w:eastAsia="vi-VN"/>
        </w:rPr>
      </w:pPr>
      <w:r>
        <w:rPr>
          <w:spacing w:val="4"/>
          <w:lang w:val="pt-BR" w:eastAsia="vi-VN"/>
        </w:rPr>
        <w:t>b) Lấy 1,92g A cho tác dụng với 100 ml dung dịch CuSO</w:t>
      </w:r>
      <w:r>
        <w:rPr>
          <w:spacing w:val="4"/>
          <w:vertAlign w:val="subscript"/>
          <w:lang w:val="pt-BR" w:eastAsia="vi-VN"/>
        </w:rPr>
        <w:t>4</w:t>
      </w:r>
      <w:r>
        <w:rPr>
          <w:spacing w:val="4"/>
          <w:lang w:val="pt-BR" w:eastAsia="vi-VN"/>
        </w:rPr>
        <w:t xml:space="preserve"> 1M khi khuấy đều để các phản ứng xảy ra hoàn toàn. Hãy tính nồng độ mol của các chất tan trong dung dịch sau phản ứng</w:t>
      </w:r>
      <w:r>
        <w:rPr>
          <w:spacing w:val="4"/>
          <w:lang w:val="vi-VN" w:eastAsia="vi-VN"/>
        </w:rPr>
        <w:t>.</w:t>
      </w:r>
      <w:r>
        <w:rPr>
          <w:spacing w:val="4"/>
          <w:lang w:val="pt-BR" w:eastAsia="vi-VN"/>
        </w:rPr>
        <w:t xml:space="preserve"> </w:t>
      </w:r>
      <w:r>
        <w:rPr>
          <w:spacing w:val="4"/>
          <w:lang w:val="vi-VN" w:eastAsia="vi-VN"/>
        </w:rPr>
        <w:t>(</w:t>
      </w:r>
      <w:r>
        <w:rPr>
          <w:spacing w:val="4"/>
          <w:lang w:val="pt-BR" w:eastAsia="vi-VN"/>
        </w:rPr>
        <w:t>Giả sử thể tích dung dịch không thay đổi</w:t>
      </w:r>
      <w:r>
        <w:rPr>
          <w:spacing w:val="4"/>
          <w:lang w:val="vi-VN" w:eastAsia="vi-VN"/>
        </w:rPr>
        <w:t>)</w:t>
      </w:r>
      <w:r>
        <w:rPr>
          <w:spacing w:val="4"/>
          <w:lang w:val="pt-BR" w:eastAsia="vi-VN"/>
        </w:rPr>
        <w:t>.</w:t>
      </w:r>
    </w:p>
    <w:p w14:paraId="2435159B">
      <w:pPr>
        <w:spacing w:after="120"/>
        <w:ind w:right="-14"/>
        <w:jc w:val="both"/>
      </w:pPr>
      <w:r>
        <w:rPr>
          <w:b/>
          <w:color w:val="000000"/>
        </w:rPr>
        <w:t xml:space="preserve">Câu 5: </w:t>
      </w:r>
      <w:r>
        <w:t>(</w:t>
      </w:r>
      <w:r>
        <w:rPr>
          <w:b/>
        </w:rPr>
        <w:t>2 điểm)</w:t>
      </w:r>
    </w:p>
    <w:p w14:paraId="5563EA90">
      <w:pPr>
        <w:spacing w:after="120"/>
        <w:ind w:firstLine="720" w:firstLineChars="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Người ta đốt cháy hết  3,6 g một hợp chất X bằng O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 xml:space="preserve"> dư thu được khí CO</w:t>
      </w:r>
      <w:r>
        <w:rPr>
          <w:color w:val="000000"/>
          <w:vertAlign w:val="subscript"/>
          <w:lang w:val="it-IT"/>
        </w:rPr>
        <w:t xml:space="preserve">2 </w:t>
      </w:r>
      <w:r>
        <w:rPr>
          <w:color w:val="000000"/>
          <w:lang w:val="it-IT"/>
        </w:rPr>
        <w:t>và hơi nước. Dẫn toàn bộ sản phẩm cháy đi qua H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>SO</w:t>
      </w:r>
      <w:r>
        <w:rPr>
          <w:color w:val="000000"/>
          <w:vertAlign w:val="subscript"/>
          <w:lang w:val="it-IT"/>
        </w:rPr>
        <w:t>4</w:t>
      </w:r>
      <w:r>
        <w:rPr>
          <w:color w:val="000000"/>
          <w:lang w:val="it-IT"/>
        </w:rPr>
        <w:t xml:space="preserve"> đặc dư thì khối lượng bình H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>SO</w:t>
      </w:r>
      <w:r>
        <w:rPr>
          <w:color w:val="000000"/>
          <w:vertAlign w:val="subscript"/>
          <w:lang w:val="it-IT"/>
        </w:rPr>
        <w:t>4</w:t>
      </w:r>
      <w:r>
        <w:rPr>
          <w:color w:val="000000"/>
          <w:lang w:val="it-IT"/>
        </w:rPr>
        <w:t xml:space="preserve"> tăng thêm 5,4 gam. Tiếp tục dẫn sản phẩm khí còn lại vào 500ml dung dịch NaOH 0,8 M thu được dung dịch Y. Khi thêm dung dịch CaCl</w:t>
      </w:r>
      <w:r>
        <w:rPr>
          <w:color w:val="000000"/>
          <w:vertAlign w:val="subscript"/>
          <w:lang w:val="it-IT"/>
        </w:rPr>
        <w:t>2</w:t>
      </w:r>
      <w:r>
        <w:rPr>
          <w:color w:val="000000"/>
          <w:lang w:val="it-IT"/>
        </w:rPr>
        <w:t xml:space="preserve"> dư vào dung dịch Y thấy tách ra 15 gam kết tủa.</w:t>
      </w:r>
    </w:p>
    <w:p w14:paraId="09E9CA61">
      <w:pPr>
        <w:spacing w:after="120"/>
        <w:ind w:left="45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a) Tìm công thức phân tử của X.</w:t>
      </w:r>
    </w:p>
    <w:p w14:paraId="7F0A6FB6">
      <w:pPr>
        <w:spacing w:after="120"/>
        <w:ind w:firstLine="480" w:firstLineChars="200"/>
        <w:jc w:val="both"/>
        <w:rPr>
          <w:color w:val="000000"/>
          <w:lang w:val="it-IT"/>
        </w:rPr>
      </w:pPr>
      <w:r>
        <w:rPr>
          <w:color w:val="000000"/>
          <w:lang w:val="it-IT"/>
        </w:rPr>
        <w:t>b) Biết X khi tác dụng với khí clo tỉ lệ 1:1 tạo ra 1 sản phẩm duy nhất, cho biết cấu tạo đúng của X.</w:t>
      </w:r>
    </w:p>
    <w:p w14:paraId="75B47DA8">
      <w:pPr>
        <w:jc w:val="center"/>
      </w:pPr>
      <w:r>
        <w:t>---------- HẾT ----------</w:t>
      </w:r>
    </w:p>
    <w:p w14:paraId="0E30C8AF">
      <w:pPr>
        <w:jc w:val="both"/>
      </w:pPr>
    </w:p>
    <w:p w14:paraId="1398B6CE">
      <w:pPr>
        <w:spacing w:line="360" w:lineRule="auto"/>
        <w:jc w:val="both"/>
      </w:pPr>
      <w:r>
        <w:t>Chữ ký giám thị số 1: …………….……………………………….</w:t>
      </w:r>
    </w:p>
    <w:p w14:paraId="7348CEAB">
      <w:pPr>
        <w:spacing w:line="360" w:lineRule="auto"/>
        <w:jc w:val="both"/>
      </w:pPr>
      <w:r>
        <w:t>Họ và tên thí sinh: …………………………………………….Số báo danh: …………………</w:t>
      </w:r>
    </w:p>
    <w:sectPr>
      <w:footerReference r:id="rId3" w:type="default"/>
      <w:footerReference r:id="rId4" w:type="even"/>
      <w:pgSz w:w="11909" w:h="16834"/>
      <w:pgMar w:top="567" w:right="567" w:bottom="567" w:left="1701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oto Sans Symbol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BA48EE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jc w:val="center"/>
      <w:rPr>
        <w:color w:val="000000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74C488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0lY7tAAAAAFAQAA&#10;DwAAAAAAAAABACAAAAAiAAAAZHJzL2Rvd25yZXYueG1sUEsBAhQAFAAAAAgAh07iQIGsbUAhAgAA&#10;YAQAAA4AAAAAAAAAAQAgAAAAHwEAAGRycy9lMm9Eb2MueG1sUEsFBgAAAAAGAAYAWQEAALIFAAAA&#10;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74C488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01BB8994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0ACF69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 xml:space="preserve">PAGE</w:instrText>
    </w:r>
    <w:r>
      <w:rPr>
        <w:color w:val="000000"/>
      </w:rPr>
      <w:fldChar w:fldCharType="end"/>
    </w:r>
  </w:p>
  <w:p w14:paraId="271E0938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FE09E1"/>
    <w:multiLevelType w:val="multilevel"/>
    <w:tmpl w:val="32FE09E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 w:tentative="0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>
    <w:nsid w:val="400D6FFB"/>
    <w:multiLevelType w:val="multilevel"/>
    <w:tmpl w:val="400D6FFB"/>
    <w:lvl w:ilvl="0" w:tentative="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eastAsia="Times New Roman" w:cs="Times New Roman"/>
        <w:b/>
        <w:vertAlign w:val="baseline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  <w:vertAlign w:val="baseline"/>
      </w:rPr>
    </w:lvl>
    <w:lvl w:ilvl="2" w:tentative="0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  <w:vertAlign w:val="baseline"/>
      </w:rPr>
    </w:lvl>
    <w:lvl w:ilvl="3" w:tentative="0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  <w:vertAlign w:val="baseline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  <w:vertAlign w:val="baseline"/>
      </w:rPr>
    </w:lvl>
    <w:lvl w:ilvl="5" w:tentative="0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  <w:vertAlign w:val="baseline"/>
      </w:rPr>
    </w:lvl>
    <w:lvl w:ilvl="6" w:tentative="0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  <w:vertAlign w:val="baseline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  <w:vertAlign w:val="baseline"/>
      </w:rPr>
    </w:lvl>
    <w:lvl w:ilvl="8" w:tentative="0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C7E"/>
    <w:rsid w:val="00047122"/>
    <w:rsid w:val="0008284A"/>
    <w:rsid w:val="001023A3"/>
    <w:rsid w:val="001071C1"/>
    <w:rsid w:val="0017362B"/>
    <w:rsid w:val="00180981"/>
    <w:rsid w:val="00222975"/>
    <w:rsid w:val="002F121F"/>
    <w:rsid w:val="00332EC3"/>
    <w:rsid w:val="00350D71"/>
    <w:rsid w:val="003748FB"/>
    <w:rsid w:val="004031E7"/>
    <w:rsid w:val="0041667E"/>
    <w:rsid w:val="00544378"/>
    <w:rsid w:val="005A0137"/>
    <w:rsid w:val="0064345B"/>
    <w:rsid w:val="00681358"/>
    <w:rsid w:val="007E4102"/>
    <w:rsid w:val="007F368C"/>
    <w:rsid w:val="0083324B"/>
    <w:rsid w:val="00A06767"/>
    <w:rsid w:val="00A511CE"/>
    <w:rsid w:val="00A9020C"/>
    <w:rsid w:val="00AA6FF9"/>
    <w:rsid w:val="00AB5694"/>
    <w:rsid w:val="00B3753B"/>
    <w:rsid w:val="00B855D1"/>
    <w:rsid w:val="00BA6074"/>
    <w:rsid w:val="00BD0F0E"/>
    <w:rsid w:val="00C00C7E"/>
    <w:rsid w:val="00D4708D"/>
    <w:rsid w:val="00E17C63"/>
    <w:rsid w:val="00E82F8F"/>
    <w:rsid w:val="00F05F81"/>
    <w:rsid w:val="00F236AC"/>
    <w:rsid w:val="00F50889"/>
    <w:rsid w:val="00FE1602"/>
    <w:rsid w:val="24710B50"/>
    <w:rsid w:val="3A8B353F"/>
    <w:rsid w:val="69255012"/>
    <w:rsid w:val="77B558D0"/>
    <w:rsid w:val="7A03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footer"/>
    <w:basedOn w:val="1"/>
    <w:link w:val="20"/>
    <w:unhideWhenUsed/>
    <w:qFormat/>
    <w:uiPriority w:val="99"/>
    <w:pPr>
      <w:tabs>
        <w:tab w:val="center" w:pos="4680"/>
        <w:tab w:val="right" w:pos="9360"/>
      </w:tabs>
    </w:pPr>
  </w:style>
  <w:style w:type="paragraph" w:styleId="11">
    <w:name w:val="header"/>
    <w:basedOn w:val="1"/>
    <w:link w:val="19"/>
    <w:unhideWhenUsed/>
    <w:qFormat/>
    <w:uiPriority w:val="99"/>
    <w:pPr>
      <w:tabs>
        <w:tab w:val="center" w:pos="4680"/>
        <w:tab w:val="right" w:pos="9360"/>
      </w:tabs>
    </w:pPr>
  </w:style>
  <w:style w:type="paragraph" w:styleId="12">
    <w:name w:val="Subtitle"/>
    <w:basedOn w:val="1"/>
    <w:next w:val="1"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3">
    <w:name w:val="Table Grid"/>
    <w:basedOn w:val="9"/>
    <w:qFormat/>
    <w:uiPriority w:val="59"/>
    <w:rPr>
      <w:rFonts w:eastAsiaTheme="minorHAnsi" w:cstheme="minorBidi"/>
      <w:sz w:val="28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4">
    <w:name w:val="Title"/>
    <w:basedOn w:val="1"/>
    <w:next w:val="1"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table" w:customStyle="1" w:styleId="15">
    <w:name w:val="_Style 11"/>
    <w:basedOn w:val="9"/>
    <w:qFormat/>
    <w:uiPriority w:val="0"/>
  </w:style>
  <w:style w:type="table" w:customStyle="1" w:styleId="16">
    <w:name w:val="_Style 12"/>
    <w:basedOn w:val="9"/>
    <w:qFormat/>
    <w:uiPriority w:val="0"/>
  </w:style>
  <w:style w:type="character" w:customStyle="1" w:styleId="17">
    <w:name w:val="fontstyle01"/>
    <w:basedOn w:val="8"/>
    <w:qFormat/>
    <w:uiPriority w:val="0"/>
    <w:rPr>
      <w:rFonts w:hint="default" w:ascii="Times New Roman" w:hAnsi="Times New Roman" w:cs="Times New Roman"/>
      <w:color w:val="000000"/>
      <w:sz w:val="28"/>
      <w:szCs w:val="28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character" w:customStyle="1" w:styleId="19">
    <w:name w:val="Header Char"/>
    <w:basedOn w:val="8"/>
    <w:link w:val="11"/>
    <w:qFormat/>
    <w:uiPriority w:val="99"/>
  </w:style>
  <w:style w:type="character" w:customStyle="1" w:styleId="20">
    <w:name w:val="Footer Char"/>
    <w:basedOn w:val="8"/>
    <w:link w:val="10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1605</Words>
  <Characters>9154</Characters>
  <Lines>76</Lines>
  <Paragraphs>21</Paragraphs>
  <TotalTime>0</TotalTime>
  <ScaleCrop>false</ScaleCrop>
  <LinksUpToDate>false</LinksUpToDate>
  <CharactersWithSpaces>10738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2024-11-04T02:42:00Z</dcterms:created>
  <dc:creator>hoai thu</dc:creator>
  <cp:lastModifiedBy>bách nguyễn hữu</cp:lastModifiedBy>
  <dcterms:modified xsi:type="dcterms:W3CDTF">2024-11-14T03:33:31Z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FA1D2458F11C4EED9BFFDD5E9D81B14A_12</vt:lpwstr>
  </property>
</Properties>
</file>