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547" w:type="pct"/>
        <w:tblInd w:w="-709" w:type="dxa"/>
        <w:tblLayout w:type="autofit"/>
        <w:tblCellMar>
          <w:top w:w="0" w:type="dxa"/>
          <w:left w:w="108" w:type="dxa"/>
          <w:bottom w:w="0" w:type="dxa"/>
          <w:right w:w="108" w:type="dxa"/>
        </w:tblCellMar>
      </w:tblPr>
      <w:tblGrid>
        <w:gridCol w:w="3695"/>
        <w:gridCol w:w="7238"/>
      </w:tblGrid>
      <w:tr w14:paraId="68263DA7">
        <w:tblPrEx>
          <w:tblCellMar>
            <w:top w:w="0" w:type="dxa"/>
            <w:left w:w="108" w:type="dxa"/>
            <w:bottom w:w="0" w:type="dxa"/>
            <w:right w:w="108" w:type="dxa"/>
          </w:tblCellMar>
        </w:tblPrEx>
        <w:trPr>
          <w:trHeight w:val="1604" w:hRule="atLeast"/>
        </w:trPr>
        <w:tc>
          <w:tcPr>
            <w:tcW w:w="1690" w:type="pct"/>
            <w:shd w:val="clear" w:color="auto" w:fill="auto"/>
          </w:tcPr>
          <w:p w14:paraId="1F1FC411">
            <w:pPr>
              <w:spacing w:before="100" w:beforeAutospacing="1"/>
              <w:ind w:right="-57"/>
              <w:jc w:val="center"/>
              <w:rPr>
                <w:rFonts w:ascii="Times New Roman" w:hAnsi="Times New Roman" w:cs="Times New Roman"/>
                <w:b/>
              </w:rPr>
            </w:pPr>
            <w:r>
              <w:rPr>
                <w:rFonts w:ascii="Times New Roman" w:hAnsi="Times New Roman" w:cs="Times New Roman"/>
                <w:b/>
              </w:rPr>
              <w:t>SỞ GIÁO DỤC VÀ ĐÀO TẠO</w:t>
            </w:r>
          </w:p>
          <w:p w14:paraId="7F2D7DC6">
            <w:pPr>
              <w:jc w:val="center"/>
              <w:rPr>
                <w:rFonts w:ascii="Times New Roman" w:hAnsi="Times New Roman" w:cs="Times New Roman"/>
                <w:b/>
              </w:rPr>
            </w:pPr>
            <w:r>
              <w:rPr>
                <w:rFonts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445135</wp:posOffset>
                      </wp:positionH>
                      <wp:positionV relativeFrom="paragraph">
                        <wp:posOffset>187325</wp:posOffset>
                      </wp:positionV>
                      <wp:extent cx="1311910" cy="0"/>
                      <wp:effectExtent l="0" t="4445" r="0" b="5080"/>
                      <wp:wrapNone/>
                      <wp:docPr id="33443" name="Straight Connector 33443"/>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35.05pt;margin-top:14.75pt;height:0pt;width:103.3pt;z-index:251659264;mso-width-relative:page;mso-height-relative:page;" filled="f" stroked="t" coordsize="21600,21600" o:gfxdata="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V9zg31QAA&#10;AAgBAAAPAAAAAAAAAAEAIAAAACIAAABkcnMvZG93bnJldi54bWxQSwECFAAUAAAACACHTuJAbffu&#10;FugBAADeAwAADgAAAAAAAAABACAAAAAkAQAAZHJzL2Uyb0RvYy54bWxQSwUGAAAAAAYABgBZAQAA&#10;fgUAAAAA&#10;">
                      <v:fill on="f" focussize="0,0"/>
                      <v:stroke weight="0.5pt" color="#000000" miterlimit="8" joinstyle="miter"/>
                      <v:imagedata o:title=""/>
                      <o:lock v:ext="edit" aspectratio="f"/>
                    </v:line>
                  </w:pict>
                </mc:Fallback>
              </mc:AlternateContent>
            </w:r>
            <w:r>
              <w:rPr>
                <w:rFonts w:ascii="Times New Roman" w:hAnsi="Times New Roman" w:cs="Times New Roman"/>
                <w:b/>
              </w:rPr>
              <w:t xml:space="preserve">TỈNH BÀ RỊA </w:t>
            </w:r>
            <w:r>
              <w:rPr>
                <w:rFonts w:ascii="Times New Roman" w:hAnsi="Times New Roman" w:cs="Times New Roman"/>
                <w:b/>
                <w:lang w:val="vi-VN"/>
              </w:rPr>
              <w:t>-</w:t>
            </w:r>
            <w:r>
              <w:rPr>
                <w:rFonts w:ascii="Times New Roman" w:hAnsi="Times New Roman" w:cs="Times New Roman"/>
                <w:b/>
              </w:rPr>
              <w:t xml:space="preserve"> VŨNG TÀU</w:t>
            </w:r>
          </w:p>
          <w:p w14:paraId="7E956108">
            <w:pPr>
              <w:tabs>
                <w:tab w:val="left" w:pos="426"/>
              </w:tabs>
              <w:jc w:val="center"/>
              <w:rPr>
                <w:rFonts w:ascii="Times New Roman" w:hAnsi="Times New Roman" w:cs="Times New Roman"/>
                <w:b/>
              </w:rPr>
            </w:pPr>
          </w:p>
          <w:p w14:paraId="48700CB8">
            <w:pPr>
              <w:tabs>
                <w:tab w:val="left" w:pos="426"/>
              </w:tabs>
              <w:jc w:val="center"/>
              <w:rPr>
                <w:rFonts w:ascii="Times New Roman" w:hAnsi="Times New Roman" w:cs="Times New Roman"/>
                <w:b/>
              </w:rPr>
            </w:pPr>
            <w:r>
              <w:rPr>
                <w:rFonts w:ascii="Times New Roman" w:hAnsi="Times New Roman" w:cs="Times New Roman"/>
                <w:b/>
              </w:rPr>
              <w:t>ĐỀ MINH HỌA</w:t>
            </w:r>
          </w:p>
          <w:p w14:paraId="066E240B">
            <w:pPr>
              <w:tabs>
                <w:tab w:val="left" w:pos="426"/>
              </w:tabs>
              <w:jc w:val="center"/>
              <w:rPr>
                <w:rFonts w:ascii="Times New Roman" w:hAnsi="Times New Roman" w:cs="Times New Roman"/>
                <w:i/>
              </w:rPr>
            </w:pPr>
            <w:r>
              <w:rPr>
                <w:rFonts w:ascii="Times New Roman" w:hAnsi="Times New Roman" w:cs="Times New Roman"/>
                <w:i/>
              </w:rPr>
              <w:t>(Đề thi gồm 02 trang)</w:t>
            </w:r>
          </w:p>
        </w:tc>
        <w:tc>
          <w:tcPr>
            <w:tcW w:w="3310" w:type="pct"/>
            <w:shd w:val="clear" w:color="auto" w:fill="auto"/>
          </w:tcPr>
          <w:p w14:paraId="11D82B73">
            <w:pPr>
              <w:tabs>
                <w:tab w:val="left" w:pos="426"/>
              </w:tabs>
              <w:ind w:right="-246"/>
              <w:jc w:val="center"/>
              <w:rPr>
                <w:rFonts w:hint="default" w:ascii="Times New Roman" w:hAnsi="Times New Roman" w:cs="Times New Roman"/>
                <w:b/>
                <w:lang w:val="en-US"/>
              </w:rPr>
            </w:pPr>
            <w:r>
              <w:rPr>
                <w:rFonts w:ascii="Times New Roman" w:hAnsi="Times New Roman" w:cs="Times New Roman"/>
                <w:b/>
              </w:rPr>
              <w:t xml:space="preserve"> KỲ THI </w:t>
            </w:r>
            <w:r>
              <w:rPr>
                <w:rFonts w:ascii="Times New Roman" w:hAnsi="Times New Roman" w:cs="Times New Roman"/>
                <w:b/>
                <w:lang w:val="vi-VN"/>
              </w:rPr>
              <w:t xml:space="preserve">TUYỂN SINH LỚP 10 </w:t>
            </w:r>
            <w:r>
              <w:rPr>
                <w:rFonts w:hint="default" w:ascii="Times New Roman" w:hAnsi="Times New Roman" w:cs="Times New Roman"/>
                <w:b/>
                <w:lang w:val="en-US"/>
              </w:rPr>
              <w:t>THPT CHUYÊN</w:t>
            </w:r>
          </w:p>
          <w:p w14:paraId="694F6B91">
            <w:pPr>
              <w:tabs>
                <w:tab w:val="left" w:pos="426"/>
              </w:tabs>
              <w:ind w:right="-104"/>
              <w:jc w:val="center"/>
              <w:rPr>
                <w:rFonts w:ascii="Times New Roman" w:hAnsi="Times New Roman" w:cs="Times New Roman"/>
                <w:b/>
                <w:lang w:val="vi-VN"/>
              </w:rPr>
            </w:pPr>
            <w:r>
              <w:rPr>
                <w:rFonts w:ascii="Times New Roman" w:hAnsi="Times New Roman" w:cs="Times New Roman"/>
                <w:b/>
              </w:rPr>
              <w:t xml:space="preserve">Môn: Ngữ văn </w:t>
            </w:r>
          </w:p>
          <w:p w14:paraId="00D6F152">
            <w:pPr>
              <w:tabs>
                <w:tab w:val="left" w:pos="426"/>
              </w:tabs>
              <w:jc w:val="center"/>
              <w:rPr>
                <w:rFonts w:ascii="Times New Roman" w:hAnsi="Times New Roman" w:cs="Times New Roman"/>
                <w:b/>
                <w:bCs/>
                <w:i/>
                <w:iCs w:val="0"/>
              </w:rPr>
            </w:pPr>
            <w:r>
              <w:rPr>
                <w:rFonts w:ascii="Times New Roman" w:hAnsi="Times New Roman" w:cs="Times New Roman"/>
                <w:b/>
                <w:bCs/>
                <w:i/>
                <w:iCs w:val="0"/>
              </w:rPr>
              <w:t xml:space="preserve">Thời gian làm bài: </w:t>
            </w:r>
            <w:r>
              <w:rPr>
                <w:rFonts w:ascii="Times New Roman" w:hAnsi="Times New Roman" w:cs="Times New Roman"/>
                <w:b/>
                <w:bCs/>
                <w:i/>
                <w:iCs w:val="0"/>
                <w:lang w:val="vi-VN"/>
              </w:rPr>
              <w:t>150</w:t>
            </w:r>
            <w:r>
              <w:rPr>
                <w:rFonts w:ascii="Times New Roman" w:hAnsi="Times New Roman" w:cs="Times New Roman"/>
                <w:b/>
                <w:bCs/>
                <w:i/>
                <w:iCs w:val="0"/>
              </w:rPr>
              <w:t xml:space="preserve"> phút, không kể thời gian phát đề</w:t>
            </w:r>
          </w:p>
          <w:p w14:paraId="025BEA91">
            <w:pPr>
              <w:tabs>
                <w:tab w:val="left" w:pos="35"/>
              </w:tabs>
              <w:ind w:left="35" w:hanging="141"/>
              <w:jc w:val="center"/>
              <w:rPr>
                <w:rFonts w:hint="default" w:ascii="Times New Roman" w:hAnsi="Times New Roman" w:cs="Times New Roman"/>
                <w:sz w:val="15"/>
                <w:szCs w:val="15"/>
                <w:lang w:val="en-US"/>
              </w:rPr>
            </w:pPr>
          </w:p>
          <w:p w14:paraId="0DA55727">
            <w:pPr>
              <w:tabs>
                <w:tab w:val="left" w:pos="35"/>
              </w:tabs>
              <w:ind w:left="35" w:hanging="141"/>
              <w:jc w:val="center"/>
              <w:rPr>
                <w:rFonts w:ascii="Times New Roman" w:hAnsi="Times New Roman" w:cs="Times New Roman"/>
                <w:i/>
              </w:rPr>
            </w:pP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1566545</wp:posOffset>
                      </wp:positionH>
                      <wp:positionV relativeFrom="paragraph">
                        <wp:posOffset>187325</wp:posOffset>
                      </wp:positionV>
                      <wp:extent cx="1390650" cy="9525"/>
                      <wp:effectExtent l="0" t="0" r="0" b="0"/>
                      <wp:wrapNone/>
                      <wp:docPr id="18" name="Straight Connector 18"/>
                      <wp:cNvGraphicFramePr/>
                      <a:graphic xmlns:a="http://schemas.openxmlformats.org/drawingml/2006/main">
                        <a:graphicData uri="http://schemas.microsoft.com/office/word/2010/wordprocessingShape">
                          <wps:wsp>
                            <wps:cNvCnPr/>
                            <wps:spPr>
                              <a:xfrm flipV="1">
                                <a:off x="0" y="0"/>
                                <a:ext cx="13906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flip:y;margin-left:123.35pt;margin-top:14.75pt;height:0.75pt;width:109.5pt;z-index:251660288;mso-width-relative:page;mso-height-relative:page;" filled="f" stroked="t" coordsize="21600,21600" o:gfxdata="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bJBe3XAAAACQEAAA8AAAAAAAAAAQAgAAAAIgAAAGRycy9kb3ducmV2LnhtbFBLAQIUABQAAAAI&#10;AIdO4kAO255M7gEAAOUDAAAOAAAAAAAAAAEAIAAAACYBAABkcnMvZTJvRG9jLnhtbFBLBQYAAAAA&#10;BgAGAFkBAACGBQAAAAA=&#10;">
                      <v:fill on="f" focussize="0,0"/>
                      <v:stroke weight="0.5pt" color="#000000" miterlimit="8" joinstyle="miter"/>
                      <v:imagedata o:title=""/>
                      <o:lock v:ext="edit" aspectratio="f"/>
                    </v:line>
                  </w:pict>
                </mc:Fallback>
              </mc:AlternateContent>
            </w:r>
            <w:r>
              <w:rPr>
                <w:rFonts w:hint="default" w:ascii="Times New Roman" w:hAnsi="Times New Roman" w:cs="Times New Roman"/>
                <w:sz w:val="24"/>
                <w:szCs w:val="24"/>
                <w:lang w:val="en-US"/>
              </w:rPr>
              <w:t>(Áp dụng từ Kỳ thi tuyển sinh năm học 2025 - 2026)</w:t>
            </w:r>
          </w:p>
        </w:tc>
      </w:tr>
    </w:tbl>
    <w:p w14:paraId="0749D289">
      <w:pPr>
        <w:spacing w:line="276" w:lineRule="auto"/>
        <w:rPr>
          <w:rFonts w:ascii="Times New Roman" w:hAnsi="Times New Roman" w:cs="Times New Roman"/>
          <w:b/>
          <w:bCs/>
          <w:lang w:val="vi-VN"/>
        </w:rPr>
      </w:pPr>
    </w:p>
    <w:p w14:paraId="42F84E33">
      <w:pPr>
        <w:spacing w:line="276" w:lineRule="auto"/>
        <w:rPr>
          <w:rFonts w:ascii="Times New Roman" w:hAnsi="Times New Roman" w:cs="Times New Roman"/>
          <w:lang w:val="vi-VN"/>
        </w:rPr>
      </w:pPr>
      <w:r>
        <w:rPr>
          <w:rFonts w:ascii="Times New Roman" w:hAnsi="Times New Roman" w:cs="Times New Roman"/>
          <w:b/>
          <w:bCs/>
          <w:lang w:val="vi-VN"/>
        </w:rPr>
        <w:t xml:space="preserve">I. </w:t>
      </w:r>
      <w:r>
        <w:rPr>
          <w:rFonts w:ascii="Times New Roman" w:hAnsi="Times New Roman" w:cs="Times New Roman"/>
          <w:b/>
          <w:bCs/>
        </w:rPr>
        <w:t>ĐỌC HIỂU (2,0 điểm)</w:t>
      </w:r>
    </w:p>
    <w:p w14:paraId="43023784">
      <w:pPr>
        <w:spacing w:line="276" w:lineRule="auto"/>
        <w:ind w:firstLine="709"/>
        <w:rPr>
          <w:rFonts w:ascii="Times New Roman" w:hAnsi="Times New Roman" w:cs="Times New Roman"/>
          <w:b/>
          <w:color w:val="000000"/>
        </w:rPr>
      </w:pPr>
      <w:r>
        <w:rPr>
          <w:rFonts w:ascii="Times New Roman" w:hAnsi="Times New Roman" w:cs="Times New Roman"/>
          <w:b/>
          <w:color w:val="000000"/>
        </w:rPr>
        <w:t xml:space="preserve">Đọc văn bản sau: </w:t>
      </w:r>
    </w:p>
    <w:p w14:paraId="7A7EDCEF">
      <w:pPr>
        <w:ind w:firstLine="720"/>
        <w:jc w:val="both"/>
        <w:rPr>
          <w:rFonts w:ascii="Times New Roman" w:hAnsi="Times New Roman" w:cs="Times New Roman"/>
          <w:i/>
          <w:color w:val="000000"/>
        </w:rPr>
      </w:pPr>
      <w:r>
        <w:rPr>
          <w:rFonts w:ascii="Times New Roman" w:hAnsi="Times New Roman" w:cs="Times New Roman"/>
          <w:i/>
          <w:color w:val="000000"/>
        </w:rPr>
        <w:t>"... Niềm tin là gì? Thay vì đưa ra một định nghĩa phức tạp, tôi muốn mượn câu nói của Jack Welch, cựu CEO của General Electric, "Bạn chỉ thực sự biết nó khi bạn cảm nhận được nó".</w:t>
      </w:r>
    </w:p>
    <w:p w14:paraId="2835DDE9">
      <w:pPr>
        <w:ind w:firstLine="720"/>
        <w:jc w:val="both"/>
        <w:rPr>
          <w:rFonts w:ascii="Times New Roman" w:hAnsi="Times New Roman" w:cs="Times New Roman"/>
          <w:i/>
          <w:color w:val="000000"/>
        </w:rPr>
      </w:pPr>
      <w:r>
        <w:rPr>
          <w:rFonts w:ascii="Times New Roman" w:hAnsi="Times New Roman" w:cs="Times New Roman"/>
          <w:i/>
          <w:color w:val="000000"/>
        </w:rPr>
        <w:t>Nói một cách đơn giản, niềm tin chính là sự tin cậy, trái nghĩa với nó là sự nghi ngờ. Khi bạn tin ai, bạn đặt hết niềm tin vào người đó, tin vào phẩm chất đạo đức và năng lực của họ. Còn khi bạn không tin ai, bạn sẽ nghi ngờ người đó cả về phẩm chất đạo đức, hành động, năng lực, hay thành tích của họ. Niềm tin đơn giản chỉ có thế. Mỗi người trong chúng ta đều có những trải nghiệm về sự khác biệt không nhỏ giữa các mối quan hệ xây dựng trên niềm tin và không dựa vào niềm tin.</w:t>
      </w:r>
    </w:p>
    <w:p w14:paraId="3C78C457">
      <w:pPr>
        <w:ind w:firstLine="720"/>
        <w:jc w:val="both"/>
        <w:rPr>
          <w:rFonts w:ascii="Times New Roman" w:hAnsi="Times New Roman" w:cs="Times New Roman"/>
          <w:i/>
          <w:color w:val="000000"/>
        </w:rPr>
      </w:pPr>
      <w:r>
        <w:rPr>
          <w:rFonts w:ascii="Times New Roman" w:hAnsi="Times New Roman" w:cs="Times New Roman"/>
          <w:i/>
          <w:color w:val="000000"/>
        </w:rPr>
        <w:t>Vậy ngay lúc này bạn hãy nghĩ đến người mà bạn có mối quan hệ khá tin cậy - có thể đó là cấp trên, đồng nghiệp, khách hàng, cũng có thể là người thân trong gia đình, hoặc bạn bè. Bạn hãy nhận định về mối quan hệ đó xem nó cho bạn cảm giác ra sao? Sự giao tiếp có trôi chảy hay không? Tốc độ thực hiện công việc có nhanh chóng không? Bạn yêu thích mối quan hệ này đến mức nào?</w:t>
      </w:r>
    </w:p>
    <w:p w14:paraId="1540D03E">
      <w:pPr>
        <w:jc w:val="both"/>
        <w:rPr>
          <w:rFonts w:ascii="Times New Roman" w:hAnsi="Times New Roman" w:cs="Times New Roman"/>
          <w:i/>
          <w:color w:val="000000"/>
        </w:rPr>
      </w:pPr>
      <w:r>
        <w:rPr>
          <w:rFonts w:ascii="Times New Roman" w:hAnsi="Times New Roman" w:cs="Times New Roman"/>
          <w:i/>
          <w:color w:val="000000"/>
        </w:rPr>
        <w:t>Rồi bạn lại nghĩ đến người mà bạn có mối quan hệ không tin cậy lắm. Cũng thế, người này có thể là bất kỳ ai ở nơi làm việc hay trong gia đình của bạn. Bạn hãy diễn tả mối quan hệ đó. Bạn cảm thấy thế nào về mối quan hệ này? Sự giao tiếp có thông suốt hay không? Bạn có cùng phối hợp với người đó để giải quyết nhanh công việc... hay phải mất nhiều thời gian và sức lực để đi đến thỏa thuận và thực thi công việc? Bạn có thích mối quan hệ này hay chỉ thấy tẻ nhạt, rắc rối và mệt mỏi?</w:t>
      </w:r>
    </w:p>
    <w:p w14:paraId="0EFA54EE">
      <w:pPr>
        <w:ind w:firstLine="720"/>
        <w:jc w:val="both"/>
        <w:rPr>
          <w:rFonts w:ascii="Times New Roman" w:hAnsi="Times New Roman" w:cs="Times New Roman"/>
          <w:i/>
          <w:color w:val="000000"/>
        </w:rPr>
      </w:pPr>
      <w:r>
        <w:rPr>
          <w:rFonts w:ascii="Times New Roman" w:hAnsi="Times New Roman" w:cs="Times New Roman"/>
          <w:i/>
          <w:color w:val="000000"/>
        </w:rPr>
        <w:t>Rất dễ nhận ra sự khác biệt giữa hai mối quan hệ tin cậy và thiếu tin cậy. Hãy xét hình thức giao tiếp làm ví dụ. Trong mối quan hệ tin cậy, bạn có thể nói sai nhưng người khác vẫn hiểu đúng ý bạn. Còn trong mối quan hệ thiếu tin cậy, dù bạn rất đắn đo, thậm chí hết sức cẩn trọng trong lời ăn tiếng nói nhưng người ta vẫn hiểu sai ý bạn. Xem xét yếu tố niềm tin trong các mối quan hệ quan trọng, bất kể cá nhân hay trong công việc, bạn sẽ nhận thấy có sự khác biệt rõ ràng."</w:t>
      </w:r>
    </w:p>
    <w:p w14:paraId="2C3581F9">
      <w:pPr>
        <w:jc w:val="center"/>
        <w:rPr>
          <w:rFonts w:ascii="Times New Roman" w:hAnsi="Times New Roman" w:cs="Times New Roman"/>
          <w:i/>
          <w:color w:val="000000"/>
        </w:rPr>
      </w:pPr>
      <w:r>
        <w:rPr>
          <w:rFonts w:ascii="Times New Roman" w:hAnsi="Times New Roman" w:cs="Times New Roman"/>
          <w:iCs/>
          <w:color w:val="000000"/>
        </w:rPr>
        <w:t>(</w:t>
      </w:r>
      <w:r>
        <w:rPr>
          <w:rFonts w:ascii="Times New Roman" w:hAnsi="Times New Roman" w:cs="Times New Roman"/>
          <w:i/>
          <w:color w:val="000000"/>
        </w:rPr>
        <w:t xml:space="preserve">Tốc độ của niềm tin - </w:t>
      </w:r>
      <w:r>
        <w:rPr>
          <w:rFonts w:ascii="Times New Roman" w:hAnsi="Times New Roman" w:cs="Times New Roman"/>
          <w:color w:val="000000"/>
        </w:rPr>
        <w:t>Stepphen M. R. Covery -NXB Trẻ</w:t>
      </w:r>
      <w:r>
        <w:rPr>
          <w:rFonts w:ascii="Times New Roman" w:hAnsi="Times New Roman" w:cs="Times New Roman"/>
          <w:i/>
          <w:color w:val="000000"/>
        </w:rPr>
        <w:t>)</w:t>
      </w:r>
    </w:p>
    <w:p w14:paraId="3BF3CD10">
      <w:pPr>
        <w:jc w:val="both"/>
        <w:rPr>
          <w:rFonts w:ascii="Times New Roman" w:hAnsi="Times New Roman" w:cs="Times New Roman"/>
          <w:b/>
          <w:color w:val="000000"/>
        </w:rPr>
      </w:pPr>
    </w:p>
    <w:p w14:paraId="76778DA9">
      <w:pPr>
        <w:jc w:val="both"/>
        <w:rPr>
          <w:rFonts w:ascii="Times New Roman" w:hAnsi="Times New Roman" w:cs="Times New Roman"/>
          <w:color w:val="000000"/>
        </w:rPr>
      </w:pPr>
      <w:r>
        <w:rPr>
          <w:rFonts w:ascii="Times New Roman" w:hAnsi="Times New Roman" w:cs="Times New Roman"/>
          <w:b/>
          <w:color w:val="000000"/>
        </w:rPr>
        <w:t>Thực hiện các yêu cầu:</w:t>
      </w:r>
    </w:p>
    <w:p w14:paraId="1A473441">
      <w:pPr>
        <w:jc w:val="both"/>
        <w:rPr>
          <w:rFonts w:ascii="Times New Roman" w:hAnsi="Times New Roman" w:cs="Times New Roman"/>
          <w:color w:val="000000"/>
        </w:rPr>
      </w:pPr>
      <w:r>
        <w:rPr>
          <w:rFonts w:ascii="Times New Roman" w:hAnsi="Times New Roman" w:cs="Times New Roman"/>
          <w:b/>
          <w:color w:val="000000"/>
        </w:rPr>
        <w:t xml:space="preserve">Câu 1. </w:t>
      </w:r>
      <w:r>
        <w:rPr>
          <w:rFonts w:ascii="Times New Roman" w:hAnsi="Times New Roman" w:cs="Times New Roman"/>
          <w:color w:val="000000"/>
        </w:rPr>
        <w:t xml:space="preserve">Tác giả đã mượn câu nói nào, của ai để đặt vấn đề cho bài viết?  </w:t>
      </w:r>
    </w:p>
    <w:p w14:paraId="5E72A612">
      <w:pPr>
        <w:jc w:val="both"/>
        <w:rPr>
          <w:rFonts w:ascii="Times New Roman" w:hAnsi="Times New Roman" w:cs="Times New Roman"/>
          <w:color w:val="000000"/>
        </w:rPr>
      </w:pPr>
      <w:r>
        <w:rPr>
          <w:rFonts w:ascii="Times New Roman" w:hAnsi="Times New Roman" w:cs="Times New Roman"/>
          <w:b/>
          <w:color w:val="000000"/>
        </w:rPr>
        <w:t xml:space="preserve">Câu 2. </w:t>
      </w:r>
      <w:r>
        <w:rPr>
          <w:rFonts w:ascii="Times New Roman" w:hAnsi="Times New Roman" w:cs="Times New Roman"/>
          <w:color w:val="000000"/>
        </w:rPr>
        <w:t xml:space="preserve">Hãy nhận xét về tính thuyết phục của văn bản. </w:t>
      </w:r>
    </w:p>
    <w:p w14:paraId="507CADEB">
      <w:pPr>
        <w:jc w:val="both"/>
        <w:rPr>
          <w:rFonts w:ascii="Times New Roman" w:hAnsi="Times New Roman" w:cs="Times New Roman"/>
          <w:color w:val="000000"/>
        </w:rPr>
      </w:pPr>
      <w:r>
        <w:rPr>
          <w:rFonts w:ascii="Times New Roman" w:hAnsi="Times New Roman" w:cs="Times New Roman"/>
          <w:b/>
          <w:color w:val="000000"/>
        </w:rPr>
        <w:t>Câu 3.</w:t>
      </w:r>
      <w:r>
        <w:rPr>
          <w:rFonts w:ascii="Times New Roman" w:hAnsi="Times New Roman" w:cs="Times New Roman"/>
          <w:color w:val="000000"/>
        </w:rPr>
        <w:t xml:space="preserve"> Em có đồng tình với quan điểm: “</w:t>
      </w:r>
      <w:r>
        <w:rPr>
          <w:rFonts w:ascii="Times New Roman" w:hAnsi="Times New Roman" w:cs="Times New Roman"/>
          <w:i/>
          <w:color w:val="000000"/>
        </w:rPr>
        <w:t>Khi bạn tin ai, bạn đặt hết niềm tin vào người đó, tin vào phẩm chất đạo đức và năng lực của họ. Còn khi bạn không tin ai, bạn sẽ nghi ngờ người đó cả về phẩm chất đạo đức, hành động, năng lực, hay thành tích của họ</w:t>
      </w:r>
      <w:r>
        <w:rPr>
          <w:rFonts w:ascii="Times New Roman" w:hAnsi="Times New Roman" w:cs="Times New Roman"/>
          <w:color w:val="000000"/>
        </w:rPr>
        <w:t xml:space="preserve">” của tác giả không? Vì sao? </w:t>
      </w:r>
    </w:p>
    <w:p w14:paraId="6253DF31">
      <w:pPr>
        <w:pStyle w:val="6"/>
        <w:shd w:val="clear" w:color="auto" w:fill="FCFDFE"/>
        <w:spacing w:before="0" w:beforeAutospacing="0" w:after="0" w:afterAutospacing="0"/>
        <w:rPr>
          <w:b/>
          <w:bCs/>
          <w:lang w:val="vi-VN"/>
        </w:rPr>
      </w:pPr>
    </w:p>
    <w:p w14:paraId="40A62DC1">
      <w:pPr>
        <w:pStyle w:val="6"/>
        <w:shd w:val="clear" w:color="auto" w:fill="FCFDFE"/>
        <w:spacing w:before="0" w:beforeAutospacing="0" w:after="0" w:afterAutospacing="0"/>
        <w:rPr>
          <w:b/>
          <w:bCs/>
        </w:rPr>
      </w:pPr>
      <w:r>
        <w:rPr>
          <w:b/>
          <w:bCs/>
          <w:lang w:val="vi-VN"/>
        </w:rPr>
        <w:t xml:space="preserve">II. </w:t>
      </w:r>
      <w:r>
        <w:rPr>
          <w:b/>
          <w:bCs/>
        </w:rPr>
        <w:t xml:space="preserve">VIẾT (8,0 </w:t>
      </w:r>
      <w:r>
        <w:rPr>
          <w:b/>
          <w:bCs/>
          <w:lang w:val="vi-VN"/>
        </w:rPr>
        <w:t>đ</w:t>
      </w:r>
      <w:r>
        <w:rPr>
          <w:b/>
          <w:bCs/>
        </w:rPr>
        <w:t>iểm)</w:t>
      </w:r>
    </w:p>
    <w:p w14:paraId="245D7281">
      <w:pPr>
        <w:pStyle w:val="6"/>
        <w:shd w:val="clear" w:color="auto" w:fill="FCFDFE"/>
        <w:spacing w:before="0" w:beforeAutospacing="0" w:after="0" w:afterAutospacing="0"/>
        <w:rPr>
          <w:lang w:val="vi-VN"/>
        </w:rPr>
      </w:pPr>
      <w:r>
        <w:rPr>
          <w:b/>
          <w:bCs/>
        </w:rPr>
        <w:t>Câu 1 (4,0 điểm).</w:t>
      </w:r>
    </w:p>
    <w:p w14:paraId="18CE0B74">
      <w:pPr>
        <w:pStyle w:val="6"/>
        <w:shd w:val="clear" w:color="auto" w:fill="FCFDFE"/>
        <w:spacing w:before="0" w:beforeAutospacing="0" w:after="0" w:afterAutospacing="0"/>
        <w:ind w:firstLine="720"/>
        <w:rPr>
          <w:b/>
          <w:bCs/>
        </w:rPr>
      </w:pPr>
      <w:r>
        <w:rPr>
          <w:i/>
        </w:rPr>
        <w:t>Hãy hướng về phía mặt trời, bóng tối sẽ ngả về sau bạn.</w:t>
      </w:r>
    </w:p>
    <w:p w14:paraId="4652064E">
      <w:pPr>
        <w:jc w:val="right"/>
        <w:rPr>
          <w:rFonts w:ascii="Times New Roman" w:hAnsi="Times New Roman" w:cs="Times New Roman"/>
        </w:rPr>
      </w:pPr>
      <w:r>
        <w:rPr>
          <w:rFonts w:ascii="Times New Roman" w:hAnsi="Times New Roman" w:cs="Times New Roman"/>
        </w:rPr>
        <w:t xml:space="preserve"> (Danh ngôn Nam Phi – dẫn theo </w:t>
      </w:r>
      <w:r>
        <w:rPr>
          <w:rFonts w:ascii="Times New Roman" w:hAnsi="Times New Roman" w:cs="Times New Roman"/>
          <w:i/>
        </w:rPr>
        <w:t xml:space="preserve">Quà tặng cuộc sống, </w:t>
      </w:r>
      <w:r>
        <w:rPr>
          <w:rFonts w:ascii="Times New Roman" w:hAnsi="Times New Roman" w:cs="Times New Roman"/>
        </w:rPr>
        <w:t>NXB Thanh niên, 2006).</w:t>
      </w:r>
    </w:p>
    <w:p w14:paraId="1151B395">
      <w:pPr>
        <w:rPr>
          <w:rFonts w:ascii="Times New Roman" w:hAnsi="Times New Roman" w:cs="Times New Roman"/>
        </w:rPr>
      </w:pPr>
      <w:r>
        <w:rPr>
          <w:rFonts w:ascii="Times New Roman" w:hAnsi="Times New Roman" w:cs="Times New Roman"/>
        </w:rPr>
        <w:t>Nếu mặt trời tượng trưng cho sự sống, ánh sáng.</w:t>
      </w:r>
    </w:p>
    <w:p w14:paraId="3FEF07B0">
      <w:pPr>
        <w:rPr>
          <w:rFonts w:ascii="Times New Roman" w:hAnsi="Times New Roman" w:cs="Times New Roman"/>
        </w:rPr>
      </w:pPr>
      <w:r>
        <w:rPr>
          <w:rFonts w:ascii="Times New Roman" w:hAnsi="Times New Roman" w:cs="Times New Roman"/>
        </w:rPr>
        <w:t>Nếu bóng tối tượng trưng cho nỗi buồn, sự bi quan.</w:t>
      </w:r>
    </w:p>
    <w:p w14:paraId="4EF9594C">
      <w:pPr>
        <w:rPr>
          <w:rFonts w:ascii="Times New Roman" w:hAnsi="Times New Roman" w:cs="Times New Roman"/>
        </w:rPr>
      </w:pPr>
      <w:r>
        <w:rPr>
          <w:rFonts w:ascii="Times New Roman" w:hAnsi="Times New Roman" w:cs="Times New Roman"/>
        </w:rPr>
        <w:t>Chắc hẳn, em sẽ chọn lối sống hướng về phía mặt trời?</w:t>
      </w:r>
    </w:p>
    <w:p w14:paraId="7ECF01D0">
      <w:pPr>
        <w:ind w:firstLine="720"/>
        <w:jc w:val="both"/>
        <w:rPr>
          <w:rFonts w:ascii="Times New Roman" w:hAnsi="Times New Roman" w:cs="Times New Roman"/>
          <w:bCs/>
        </w:rPr>
      </w:pPr>
      <w:r>
        <w:rPr>
          <w:rFonts w:ascii="Times New Roman" w:hAnsi="Times New Roman" w:cs="Times New Roman"/>
          <w:bCs/>
        </w:rPr>
        <w:t xml:space="preserve">Viết bài văn nghị luận bày tỏ suy nghĩ của em và thuyết phục các bạn học sinh lựa chọn </w:t>
      </w:r>
      <w:r>
        <w:rPr>
          <w:rFonts w:ascii="Times New Roman" w:hAnsi="Times New Roman" w:cs="Times New Roman"/>
          <w:bCs/>
          <w:i/>
        </w:rPr>
        <w:t>lối sống hướng về phía mặt trời</w:t>
      </w:r>
      <w:r>
        <w:rPr>
          <w:rFonts w:ascii="Times New Roman" w:hAnsi="Times New Roman" w:cs="Times New Roman"/>
          <w:bCs/>
        </w:rPr>
        <w:t>.</w:t>
      </w:r>
    </w:p>
    <w:p w14:paraId="1AFD543D">
      <w:pPr>
        <w:jc w:val="both"/>
        <w:rPr>
          <w:rFonts w:ascii="Times New Roman" w:hAnsi="Times New Roman" w:cs="Times New Roman"/>
          <w:b/>
          <w:bCs/>
        </w:rPr>
      </w:pPr>
      <w:r>
        <w:rPr>
          <w:rFonts w:ascii="Times New Roman" w:hAnsi="Times New Roman" w:cs="Times New Roman"/>
          <w:b/>
          <w:bCs/>
          <w:lang w:val="vi-VN"/>
        </w:rPr>
        <w:t>Câu 2</w:t>
      </w:r>
      <w:r>
        <w:rPr>
          <w:rFonts w:ascii="Times New Roman" w:hAnsi="Times New Roman" w:cs="Times New Roman"/>
          <w:b/>
          <w:bCs/>
        </w:rPr>
        <w:t xml:space="preserve"> (</w:t>
      </w:r>
      <w:r>
        <w:rPr>
          <w:rFonts w:ascii="Times New Roman" w:hAnsi="Times New Roman" w:cs="Times New Roman"/>
          <w:b/>
          <w:bCs/>
          <w:lang w:val="vi-VN"/>
        </w:rPr>
        <w:t>4,0 điểm)</w:t>
      </w:r>
      <w:r>
        <w:rPr>
          <w:rFonts w:ascii="Times New Roman" w:hAnsi="Times New Roman" w:cs="Times New Roman"/>
          <w:b/>
          <w:bCs/>
        </w:rPr>
        <w:t>.</w:t>
      </w:r>
    </w:p>
    <w:p w14:paraId="19E25924">
      <w:pPr>
        <w:ind w:firstLine="720"/>
        <w:jc w:val="both"/>
        <w:rPr>
          <w:rFonts w:ascii="Times New Roman" w:hAnsi="Times New Roman" w:cs="Times New Roman"/>
        </w:rPr>
      </w:pPr>
      <w:r>
        <w:rPr>
          <w:rFonts w:ascii="Times New Roman" w:hAnsi="Times New Roman" w:cs="Times New Roman"/>
        </w:rPr>
        <w:t xml:space="preserve">Bàn về thơ, Chế Lan Viên cho rằng: </w:t>
      </w:r>
      <w:r>
        <w:rPr>
          <w:rFonts w:ascii="Times New Roman" w:hAnsi="Times New Roman" w:cs="Times New Roman"/>
          <w:i/>
        </w:rPr>
        <w:t>Thơ cần có hình cho người ta thấy, có ý cho người ta nghĩ và cần có tình để rung động trái tim.</w:t>
      </w:r>
    </w:p>
    <w:p w14:paraId="6A0FC958">
      <w:pPr>
        <w:ind w:firstLine="720"/>
        <w:jc w:val="both"/>
        <w:rPr>
          <w:rFonts w:ascii="Times New Roman" w:hAnsi="Times New Roman" w:cs="Times New Roman"/>
          <w:b/>
          <w:spacing w:val="-6"/>
        </w:rPr>
      </w:pPr>
      <w:r>
        <w:rPr>
          <w:rFonts w:ascii="Times New Roman" w:hAnsi="Times New Roman" w:cs="Times New Roman"/>
          <w:spacing w:val="-6"/>
        </w:rPr>
        <w:t xml:space="preserve">Em hiểu ý kiến trên như thế nào? Hãy làm sáng tỏ qua bài thơ </w:t>
      </w:r>
      <w:r>
        <w:rPr>
          <w:rFonts w:ascii="Times New Roman" w:hAnsi="Times New Roman" w:cs="Times New Roman"/>
          <w:i/>
          <w:spacing w:val="-6"/>
        </w:rPr>
        <w:t xml:space="preserve">Thu về một nửa </w:t>
      </w:r>
      <w:r>
        <w:rPr>
          <w:rFonts w:ascii="Times New Roman" w:hAnsi="Times New Roman" w:cs="Times New Roman"/>
          <w:spacing w:val="-6"/>
        </w:rPr>
        <w:t>của Võ</w:t>
      </w:r>
      <w:r>
        <w:rPr>
          <w:rFonts w:ascii="Times New Roman" w:hAnsi="Times New Roman" w:cs="Times New Roman"/>
          <w:spacing w:val="-6"/>
          <w:lang w:val="vi-VN"/>
        </w:rPr>
        <w:t xml:space="preserve"> Văn Trực.</w:t>
      </w:r>
      <w:r>
        <w:rPr>
          <w:rFonts w:ascii="Times New Roman" w:hAnsi="Times New Roman" w:cs="Times New Roman"/>
          <w:b/>
          <w:spacing w:val="-6"/>
        </w:rPr>
        <w:t xml:space="preserve"> </w:t>
      </w:r>
    </w:p>
    <w:p w14:paraId="56CA8486">
      <w:pPr>
        <w:jc w:val="center"/>
        <w:rPr>
          <w:rFonts w:ascii="Times New Roman" w:hAnsi="Times New Roman" w:cs="Times New Roman"/>
          <w:lang w:val="vi-VN"/>
        </w:rPr>
      </w:pPr>
      <w:r>
        <w:rPr>
          <w:rFonts w:ascii="Times New Roman" w:hAnsi="Times New Roman" w:cs="Times New Roman"/>
          <w:b/>
        </w:rPr>
        <w:t>Thu về một nửa</w:t>
      </w:r>
    </w:p>
    <w:tbl>
      <w:tblPr>
        <w:tblStyle w:val="7"/>
        <w:tblW w:w="10349"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46"/>
        <w:gridCol w:w="5103"/>
      </w:tblGrid>
      <w:tr w14:paraId="301BD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3" w:hRule="atLeast"/>
        </w:trPr>
        <w:tc>
          <w:tcPr>
            <w:tcW w:w="5246" w:type="dxa"/>
          </w:tcPr>
          <w:p w14:paraId="2115E3E5">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Anh mở cửa ra</w:t>
            </w:r>
          </w:p>
          <w:p w14:paraId="76CB43D4">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Thơm thảo quả... ai vừa tới gọi?</w:t>
            </w:r>
          </w:p>
          <w:p w14:paraId="7CBDFFFB">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Thoáng gió mơ hồ như bàn tay mát rợi</w:t>
            </w:r>
          </w:p>
          <w:p w14:paraId="7AC8BC49">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Dắt tâm tư đi suốt chân trời.</w:t>
            </w:r>
          </w:p>
          <w:p w14:paraId="3A6C6B42">
            <w:pPr>
              <w:widowControl w:val="0"/>
              <w:shd w:val="clear" w:color="auto" w:fill="FFFFFF"/>
              <w:jc w:val="both"/>
              <w:rPr>
                <w:rFonts w:ascii="Times New Roman" w:hAnsi="Times New Roman" w:cs="Times New Roman" w:eastAsiaTheme="minorEastAsia"/>
                <w:i/>
                <w:kern w:val="0"/>
                <w:sz w:val="24"/>
                <w:lang w:val="vi-VN"/>
                <w14:ligatures w14:val="none"/>
              </w:rPr>
            </w:pPr>
          </w:p>
          <w:p w14:paraId="7E4ABD03">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Đám mây huyền ảo xa vời</w:t>
            </w:r>
          </w:p>
          <w:p w14:paraId="24DA8536">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Nửa trắng xốp nửa viền màu tím ngát</w:t>
            </w:r>
          </w:p>
          <w:p w14:paraId="61BDEA78">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Như kỷ niệm rất gần như nỗi chờ xa lắc</w:t>
            </w:r>
          </w:p>
          <w:p w14:paraId="045FFCEE">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Mùa thu về rồi đó ư em?</w:t>
            </w:r>
          </w:p>
          <w:p w14:paraId="7E9FCC66">
            <w:pPr>
              <w:widowControl w:val="0"/>
              <w:shd w:val="clear" w:color="auto" w:fill="FFFFFF"/>
              <w:jc w:val="both"/>
              <w:rPr>
                <w:rFonts w:ascii="Times New Roman" w:hAnsi="Times New Roman" w:cs="Times New Roman" w:eastAsiaTheme="minorEastAsia"/>
                <w:i/>
                <w:kern w:val="0"/>
                <w:sz w:val="24"/>
                <w:lang w:val="vi-VN"/>
                <w14:ligatures w14:val="none"/>
              </w:rPr>
            </w:pPr>
          </w:p>
          <w:p w14:paraId="63E914BF">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Anh cầm trên tay tiếng hót chim khuyên</w:t>
            </w:r>
          </w:p>
          <w:p w14:paraId="4E4437E0">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Đang đọng lại ngọt lừ trong quả chín</w:t>
            </w:r>
          </w:p>
          <w:p w14:paraId="56B51995">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Một nửa quả mùa thu chưa kịp đến</w:t>
            </w:r>
          </w:p>
          <w:p w14:paraId="37AD83E2">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Còn mịn xanh sắc vỏ đợi bồi hồi.</w:t>
            </w:r>
          </w:p>
          <w:p w14:paraId="7AF925BB">
            <w:pPr>
              <w:widowControl w:val="0"/>
              <w:jc w:val="both"/>
              <w:rPr>
                <w:rFonts w:ascii="Times New Roman" w:hAnsi="Times New Roman" w:cs="Times New Roman" w:eastAsiaTheme="minorEastAsia"/>
                <w:kern w:val="0"/>
                <w:sz w:val="24"/>
                <w:lang w:val="vi-VN"/>
                <w14:ligatures w14:val="none"/>
              </w:rPr>
            </w:pPr>
          </w:p>
        </w:tc>
        <w:tc>
          <w:tcPr>
            <w:tcW w:w="5103" w:type="dxa"/>
          </w:tcPr>
          <w:p w14:paraId="1D389F27">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Anh cầm trên tay giọt nắng vàng tươi</w:t>
            </w:r>
          </w:p>
          <w:p w14:paraId="401628AD">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Lá lốm đốm thu mới về bỡ ngỡ</w:t>
            </w:r>
          </w:p>
          <w:p w14:paraId="1F696F90">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Một nửa màu xanh còn ấm nhựa</w:t>
            </w:r>
          </w:p>
          <w:p w14:paraId="653811B1">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Cuống lá run lưu luyến đậu trên cành.</w:t>
            </w:r>
          </w:p>
          <w:p w14:paraId="125FE33E">
            <w:pPr>
              <w:widowControl w:val="0"/>
              <w:shd w:val="clear" w:color="auto" w:fill="FFFFFF"/>
              <w:jc w:val="both"/>
              <w:rPr>
                <w:rFonts w:ascii="Times New Roman" w:hAnsi="Times New Roman" w:cs="Times New Roman" w:eastAsiaTheme="minorEastAsia"/>
                <w:i/>
                <w:kern w:val="0"/>
                <w:sz w:val="24"/>
                <w:lang w:val="vi-VN"/>
                <w14:ligatures w14:val="none"/>
              </w:rPr>
            </w:pPr>
          </w:p>
          <w:p w14:paraId="0CBCCDEB">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Anh vội vàng đi hết lòng anh</w:t>
            </w:r>
          </w:p>
          <w:p w14:paraId="410ACA31">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Mà thu đến cứ ngập ngừng trước cửa</w:t>
            </w:r>
          </w:p>
          <w:p w14:paraId="2BBA3D1B">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Anh muốn hoá cánh chim ngàn bạt gió</w:t>
            </w:r>
          </w:p>
          <w:p w14:paraId="1A97239B">
            <w:pPr>
              <w:widowControl w:val="0"/>
              <w:shd w:val="clear" w:color="auto" w:fill="FFFFFF"/>
              <w:ind w:firstLine="720"/>
              <w:jc w:val="both"/>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i/>
                <w:kern w:val="0"/>
                <w:sz w:val="24"/>
                <w:lang w:val="vi-VN"/>
                <w14:ligatures w14:val="none"/>
              </w:rPr>
              <w:t>Gọi thu về trọn vẹn giữa chiều nay.</w:t>
            </w:r>
          </w:p>
          <w:p w14:paraId="4AD91968">
            <w:pPr>
              <w:widowControl w:val="0"/>
              <w:jc w:val="right"/>
              <w:rPr>
                <w:rFonts w:ascii="Times New Roman" w:hAnsi="Times New Roman" w:cs="Times New Roman" w:eastAsiaTheme="minorEastAsia"/>
                <w:kern w:val="0"/>
                <w:sz w:val="24"/>
                <w:lang w:val="vi-VN"/>
                <w14:ligatures w14:val="none"/>
              </w:rPr>
            </w:pPr>
          </w:p>
          <w:p w14:paraId="5D66C833">
            <w:pPr>
              <w:widowControl w:val="0"/>
              <w:jc w:val="right"/>
              <w:rPr>
                <w:rFonts w:ascii="Times New Roman" w:hAnsi="Times New Roman" w:cs="Times New Roman" w:eastAsiaTheme="minorEastAsia"/>
                <w:kern w:val="0"/>
                <w:sz w:val="24"/>
                <w:lang w:val="vi-VN"/>
                <w14:ligatures w14:val="none"/>
              </w:rPr>
            </w:pPr>
          </w:p>
          <w:p w14:paraId="21918AF6">
            <w:pPr>
              <w:widowControl w:val="0"/>
              <w:shd w:val="clear" w:color="auto" w:fill="FFFFFF"/>
              <w:jc w:val="center"/>
              <w:rPr>
                <w:rFonts w:ascii="Times New Roman" w:hAnsi="Times New Roman" w:cs="Times New Roman" w:eastAsiaTheme="minorEastAsia"/>
                <w:kern w:val="0"/>
                <w:sz w:val="24"/>
                <w:lang w:val="vi-VN"/>
                <w14:ligatures w14:val="none"/>
              </w:rPr>
            </w:pPr>
            <w:r>
              <w:rPr>
                <w:rFonts w:ascii="Times New Roman" w:hAnsi="Times New Roman" w:cs="Times New Roman" w:eastAsiaTheme="minorEastAsia"/>
                <w:kern w:val="0"/>
                <w:sz w:val="24"/>
                <w:lang w:val="vi-VN"/>
                <w14:ligatures w14:val="none"/>
              </w:rPr>
              <w:t xml:space="preserve">            Võ Văn Trực.</w:t>
            </w:r>
          </w:p>
          <w:p w14:paraId="48D23CDE">
            <w:pPr>
              <w:widowControl w:val="0"/>
              <w:shd w:val="clear" w:color="auto" w:fill="FFFFFF"/>
              <w:jc w:val="center"/>
              <w:rPr>
                <w:rFonts w:ascii="Times New Roman" w:hAnsi="Times New Roman" w:cs="Times New Roman" w:eastAsiaTheme="minorEastAsia"/>
                <w:i/>
                <w:kern w:val="0"/>
                <w:sz w:val="24"/>
                <w:lang w:val="vi-VN"/>
                <w14:ligatures w14:val="none"/>
              </w:rPr>
            </w:pPr>
            <w:r>
              <w:rPr>
                <w:rFonts w:ascii="Times New Roman" w:hAnsi="Times New Roman" w:cs="Times New Roman" w:eastAsiaTheme="minorEastAsia"/>
                <w:kern w:val="0"/>
                <w:sz w:val="24"/>
                <w:lang w:val="vi-VN"/>
                <w14:ligatures w14:val="none"/>
              </w:rPr>
              <w:t>(</w:t>
            </w:r>
            <w:r>
              <w:rPr>
                <w:rFonts w:ascii="Times New Roman" w:hAnsi="Times New Roman" w:cs="Times New Roman" w:eastAsiaTheme="minorEastAsia"/>
                <w:i/>
                <w:kern w:val="0"/>
                <w:sz w:val="24"/>
                <w:lang w:val="vi-VN"/>
                <w14:ligatures w14:val="none"/>
              </w:rPr>
              <w:t>Tuyển tập thơ Việt Nam 1975 – 2000,</w:t>
            </w:r>
          </w:p>
          <w:p w14:paraId="50357E56">
            <w:pPr>
              <w:widowControl w:val="0"/>
              <w:shd w:val="clear" w:color="auto" w:fill="FFFFFF"/>
              <w:jc w:val="left"/>
              <w:rPr>
                <w:rFonts w:ascii="Times New Roman" w:hAnsi="Times New Roman" w:cs="Times New Roman" w:eastAsiaTheme="minorEastAsia"/>
                <w:kern w:val="0"/>
                <w:sz w:val="24"/>
                <w14:ligatures w14:val="none"/>
              </w:rPr>
            </w:pPr>
            <w:r>
              <w:rPr>
                <w:rFonts w:ascii="Times New Roman" w:hAnsi="Times New Roman" w:cs="Times New Roman" w:eastAsiaTheme="minorEastAsia"/>
                <w:i/>
                <w:kern w:val="0"/>
                <w:sz w:val="24"/>
                <w14:ligatures w14:val="none"/>
              </w:rPr>
              <w:t xml:space="preserve">                    </w:t>
            </w:r>
            <w:r>
              <w:rPr>
                <w:rFonts w:ascii="Times New Roman" w:hAnsi="Times New Roman" w:cs="Times New Roman" w:eastAsiaTheme="minorEastAsia"/>
                <w:kern w:val="0"/>
                <w:sz w:val="24"/>
                <w14:ligatures w14:val="none"/>
              </w:rPr>
              <w:t>NXB Hội Nhà văn, 2000)</w:t>
            </w:r>
            <w:r>
              <w:rPr>
                <w:rFonts w:ascii="Times New Roman" w:hAnsi="Times New Roman" w:cs="Times New Roman" w:eastAsiaTheme="minorEastAsia"/>
                <w:i/>
                <w:kern w:val="0"/>
                <w:sz w:val="24"/>
                <w:lang w:val="vi-VN"/>
                <w14:ligatures w14:val="none"/>
              </w:rPr>
              <w:t>,</w:t>
            </w:r>
            <w:r>
              <w:rPr>
                <w:rFonts w:ascii="Times New Roman" w:hAnsi="Times New Roman" w:cs="Times New Roman" w:eastAsiaTheme="minorEastAsia"/>
                <w:kern w:val="0"/>
                <w:sz w:val="24"/>
                <w14:ligatures w14:val="none"/>
              </w:rPr>
              <w:t xml:space="preserve">                                                                              </w:t>
            </w:r>
          </w:p>
          <w:p w14:paraId="55C19E70">
            <w:pPr>
              <w:widowControl w:val="0"/>
              <w:jc w:val="right"/>
              <w:rPr>
                <w:rFonts w:ascii="Times New Roman" w:hAnsi="Times New Roman" w:cs="Times New Roman" w:eastAsiaTheme="minorEastAsia"/>
                <w:kern w:val="0"/>
                <w:sz w:val="24"/>
                <w:lang w:val="vi-VN"/>
                <w14:ligatures w14:val="none"/>
              </w:rPr>
            </w:pPr>
          </w:p>
        </w:tc>
      </w:tr>
    </w:tbl>
    <w:p w14:paraId="0353CFA9">
      <w:pPr>
        <w:pStyle w:val="6"/>
        <w:shd w:val="clear" w:color="auto" w:fill="FCFDFE"/>
        <w:spacing w:before="0" w:beforeAutospacing="0" w:after="0" w:afterAutospacing="0"/>
        <w:jc w:val="center"/>
        <w:rPr>
          <w:b/>
          <w:bCs/>
        </w:rPr>
      </w:pPr>
    </w:p>
    <w:p w14:paraId="3138677E">
      <w:pPr>
        <w:jc w:val="center"/>
        <w:rPr>
          <w:sz w:val="24"/>
          <w:szCs w:val="24"/>
        </w:rPr>
      </w:pPr>
      <w:r>
        <w:rPr>
          <w:sz w:val="24"/>
          <w:szCs w:val="24"/>
        </w:rPr>
        <w:t>---------- HẾT ----------</w:t>
      </w:r>
    </w:p>
    <w:p w14:paraId="5F59D2BD">
      <w:pPr>
        <w:spacing w:after="0" w:line="240" w:lineRule="auto"/>
        <w:jc w:val="both"/>
        <w:rPr>
          <w:sz w:val="24"/>
          <w:szCs w:val="24"/>
        </w:rPr>
      </w:pPr>
    </w:p>
    <w:p w14:paraId="13F67A19">
      <w:pPr>
        <w:spacing w:after="0" w:line="360" w:lineRule="auto"/>
        <w:jc w:val="both"/>
        <w:rPr>
          <w:sz w:val="24"/>
          <w:szCs w:val="24"/>
        </w:rPr>
      </w:pPr>
      <w:r>
        <w:rPr>
          <w:sz w:val="24"/>
          <w:szCs w:val="24"/>
        </w:rPr>
        <w:t>Chữ ký giám thị số 1: …………….……………………………….</w:t>
      </w:r>
    </w:p>
    <w:p w14:paraId="19C88F42">
      <w:pPr>
        <w:spacing w:after="0" w:line="360" w:lineRule="auto"/>
        <w:jc w:val="both"/>
        <w:rPr>
          <w:sz w:val="24"/>
          <w:szCs w:val="24"/>
        </w:rPr>
      </w:pPr>
      <w:r>
        <w:rPr>
          <w:sz w:val="24"/>
          <w:szCs w:val="24"/>
        </w:rPr>
        <w:t>Họ và tên thí sinh: ……………………………</w:t>
      </w:r>
      <w:r>
        <w:rPr>
          <w:rFonts w:hint="default"/>
          <w:sz w:val="24"/>
          <w:szCs w:val="24"/>
          <w:lang w:val="en-US"/>
        </w:rPr>
        <w:t>……</w:t>
      </w:r>
      <w:r>
        <w:rPr>
          <w:sz w:val="24"/>
          <w:szCs w:val="24"/>
        </w:rPr>
        <w:t>……………….</w:t>
      </w:r>
      <w:r>
        <w:rPr>
          <w:rFonts w:hint="default"/>
          <w:sz w:val="24"/>
          <w:szCs w:val="24"/>
          <w:lang w:val="en-US"/>
        </w:rPr>
        <w:t xml:space="preserve">   </w:t>
      </w:r>
      <w:r>
        <w:rPr>
          <w:sz w:val="24"/>
          <w:szCs w:val="24"/>
        </w:rPr>
        <w:t>Số báo danh: …………………</w:t>
      </w:r>
    </w:p>
    <w:p w14:paraId="7F3F547D">
      <w:pPr>
        <w:spacing w:line="312" w:lineRule="auto"/>
        <w:jc w:val="both"/>
        <w:rPr>
          <w:rFonts w:ascii="Times New Roman" w:hAnsi="Times New Roman" w:cs="Times New Roman"/>
        </w:rPr>
      </w:pPr>
    </w:p>
    <w:p w14:paraId="4D10F88B">
      <w:pPr>
        <w:spacing w:line="312" w:lineRule="auto"/>
        <w:jc w:val="both"/>
        <w:rPr>
          <w:rFonts w:ascii="Times New Roman" w:hAnsi="Times New Roman" w:cs="Times New Roman"/>
        </w:rPr>
      </w:pPr>
      <w:r>
        <w:rPr>
          <w:rFonts w:ascii="Times New Roman" w:hAnsi="Times New Roman" w:cs="Times New Roman"/>
        </w:rPr>
        <w:t>* Chú thích:</w:t>
      </w:r>
    </w:p>
    <w:p w14:paraId="59F70BE7">
      <w:pPr>
        <w:ind w:firstLine="720"/>
        <w:jc w:val="both"/>
        <w:rPr>
          <w:rFonts w:ascii="Times New Roman" w:hAnsi="Times New Roman" w:cs="Times New Roman"/>
          <w:i/>
          <w:sz w:val="22"/>
          <w:szCs w:val="22"/>
        </w:rPr>
      </w:pPr>
      <w:r>
        <w:rPr>
          <w:rFonts w:ascii="Times New Roman" w:hAnsi="Times New Roman" w:cs="Times New Roman"/>
          <w:i/>
          <w:sz w:val="22"/>
          <w:szCs w:val="22"/>
        </w:rPr>
        <w:t>Võ Văn Trực (1936 - 2019) quê huyện Diễn Châu, tỉnh Nghệ An. Ông viết nhiều thể loại: thơ, văn, bút ký và biên khảo. Võ Văn Trực là tác giả nhiều tập thơ trong đó có Trăng phù sa, được giải thưởng Hội văn nghệ Hà Nội n</w:t>
      </w:r>
      <w:bookmarkStart w:id="0" w:name="_GoBack"/>
      <w:bookmarkEnd w:id="0"/>
      <w:r>
        <w:rPr>
          <w:rFonts w:ascii="Times New Roman" w:hAnsi="Times New Roman" w:cs="Times New Roman"/>
          <w:i/>
          <w:sz w:val="22"/>
          <w:szCs w:val="22"/>
        </w:rPr>
        <w:t>ăm 1983.</w:t>
      </w:r>
    </w:p>
    <w:sectPr>
      <w:footerReference r:id="rId5" w:type="default"/>
      <w:pgSz w:w="11907" w:h="16840"/>
      <w:pgMar w:top="567" w:right="567" w:bottom="567"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1908035"/>
      <w:docPartObj>
        <w:docPartGallery w:val="AutoText"/>
      </w:docPartObj>
    </w:sdtPr>
    <w:sdtContent>
      <w:p w14:paraId="4DEE0CDE">
        <w:pPr>
          <w:pStyle w:val="4"/>
          <w:jc w:val="right"/>
        </w:pPr>
        <w:r>
          <w:fldChar w:fldCharType="begin"/>
        </w:r>
        <w:r>
          <w:instrText xml:space="preserve"> PAGE   \* MERGEFORMAT </w:instrText>
        </w:r>
        <w:r>
          <w:fldChar w:fldCharType="separate"/>
        </w:r>
        <w:r>
          <w:t>2</w:t>
        </w:r>
        <w:r>
          <w:fldChar w:fldCharType="end"/>
        </w:r>
      </w:p>
    </w:sdtContent>
  </w:sdt>
  <w:p w14:paraId="637A0E3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453"/>
    <w:rsid w:val="00010F1B"/>
    <w:rsid w:val="0002408C"/>
    <w:rsid w:val="00080C30"/>
    <w:rsid w:val="000D4161"/>
    <w:rsid w:val="000E5A02"/>
    <w:rsid w:val="00174453"/>
    <w:rsid w:val="002802F9"/>
    <w:rsid w:val="002812F4"/>
    <w:rsid w:val="00347D27"/>
    <w:rsid w:val="004574C7"/>
    <w:rsid w:val="00490F27"/>
    <w:rsid w:val="005A0278"/>
    <w:rsid w:val="005B1D90"/>
    <w:rsid w:val="006001E6"/>
    <w:rsid w:val="00713B28"/>
    <w:rsid w:val="007574B2"/>
    <w:rsid w:val="007966F5"/>
    <w:rsid w:val="008C4DD6"/>
    <w:rsid w:val="009633DF"/>
    <w:rsid w:val="00A96F8A"/>
    <w:rsid w:val="00B260BF"/>
    <w:rsid w:val="00B80AEA"/>
    <w:rsid w:val="00BC6BED"/>
    <w:rsid w:val="00C0310E"/>
    <w:rsid w:val="00D27571"/>
    <w:rsid w:val="00D306E3"/>
    <w:rsid w:val="00D50C2B"/>
    <w:rsid w:val="00DA0157"/>
    <w:rsid w:val="00E87D30"/>
    <w:rsid w:val="00EA7AF3"/>
    <w:rsid w:val="00FE3946"/>
    <w:rsid w:val="215C2356"/>
    <w:rsid w:val="312875CF"/>
    <w:rsid w:val="40B10332"/>
    <w:rsid w:val="4B874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HAnsi" w:cstheme="minorBidi"/>
      <w:kern w:val="2"/>
      <w:sz w:val="24"/>
      <w:szCs w:val="24"/>
      <w:lang w:val="en-US" w:eastAsia="en-US"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9"/>
    <w:unhideWhenUsed/>
    <w:uiPriority w:val="99"/>
    <w:pPr>
      <w:tabs>
        <w:tab w:val="center" w:pos="4680"/>
        <w:tab w:val="right" w:pos="9360"/>
      </w:tabs>
    </w:pPr>
  </w:style>
  <w:style w:type="paragraph" w:styleId="5">
    <w:name w:val="header"/>
    <w:basedOn w:val="1"/>
    <w:link w:val="8"/>
    <w:unhideWhenUsed/>
    <w:uiPriority w:val="99"/>
    <w:pPr>
      <w:tabs>
        <w:tab w:val="center" w:pos="4680"/>
        <w:tab w:val="right" w:pos="9360"/>
      </w:tabs>
    </w:pPr>
  </w:style>
  <w:style w:type="paragraph" w:styleId="6">
    <w:name w:val="Normal (Web)"/>
    <w:basedOn w:val="1"/>
    <w:unhideWhenUsed/>
    <w:qFormat/>
    <w:uiPriority w:val="99"/>
    <w:pPr>
      <w:spacing w:before="100" w:beforeAutospacing="1" w:after="100" w:afterAutospacing="1"/>
    </w:pPr>
    <w:rPr>
      <w:rFonts w:ascii="Times New Roman" w:hAnsi="Times New Roman" w:eastAsia="Times New Roman" w:cs="Times New Roman"/>
      <w:kern w:val="0"/>
      <w14:ligatures w14:val="none"/>
    </w:rPr>
  </w:style>
  <w:style w:type="table" w:styleId="7">
    <w:name w:val="Table Grid"/>
    <w:basedOn w:val="3"/>
    <w:uiPriority w:val="0"/>
    <w:pPr>
      <w:widowControl w:val="0"/>
      <w:spacing w:after="0" w:line="240" w:lineRule="auto"/>
      <w:jc w:val="both"/>
    </w:pPr>
    <w:rPr>
      <w:rFonts w:asciiTheme="minorHAnsi" w:hAnsiTheme="minorHAnsi" w:eastAsiaTheme="minorEastAsia"/>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Header Char"/>
    <w:basedOn w:val="2"/>
    <w:link w:val="5"/>
    <w:qFormat/>
    <w:uiPriority w:val="99"/>
    <w:rPr>
      <w:rFonts w:asciiTheme="minorHAnsi" w:hAnsiTheme="minorHAnsi"/>
      <w:szCs w:val="24"/>
    </w:rPr>
  </w:style>
  <w:style w:type="character" w:customStyle="1" w:styleId="9">
    <w:name w:val="Footer Char"/>
    <w:basedOn w:val="2"/>
    <w:link w:val="4"/>
    <w:uiPriority w:val="99"/>
    <w:rPr>
      <w:rFonts w:asciiTheme="minorHAnsi" w:hAnsiTheme="minorHAnsi"/>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677</Words>
  <Characters>3863</Characters>
  <Lines>32</Lines>
  <Paragraphs>9</Paragraphs>
  <TotalTime>0</TotalTime>
  <ScaleCrop>false</ScaleCrop>
  <LinksUpToDate>false</LinksUpToDate>
  <CharactersWithSpaces>4531</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2024-10-21T00:57:00Z</dcterms:created>
  <dc:creator>Administrator</dc:creator>
  <cp:lastModifiedBy>bách nguyễn hữu</cp:lastModifiedBy>
  <cp:lastPrinted>2024-10-21T00:57:00Z</cp:lastPrinted>
  <dcterms:modified xsi:type="dcterms:W3CDTF">2024-11-14T03:25:43Z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24246ACAD2A84768B58D42469F18F41A_12</vt:lpwstr>
  </property>
</Properties>
</file>